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CF" w:rsidRPr="001E56CF" w:rsidRDefault="001E56CF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Drážní úřad</w:t>
      </w:r>
      <w:r w:rsidRPr="001E56CF">
        <w:rPr>
          <w:rFonts w:ascii="Times New Roman" w:hAnsi="Times New Roman"/>
          <w:sz w:val="24"/>
          <w:szCs w:val="24"/>
        </w:rPr>
        <w:tab/>
      </w:r>
      <w:r w:rsidRPr="001E56CF">
        <w:rPr>
          <w:rFonts w:ascii="Times New Roman" w:hAnsi="Times New Roman"/>
          <w:sz w:val="24"/>
          <w:szCs w:val="24"/>
        </w:rPr>
        <w:tab/>
      </w:r>
      <w:r w:rsidRPr="001E56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Drážní úřad</w:t>
      </w:r>
      <w:r w:rsidRPr="001E56CF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  <w:t>Drážní úřad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</w:p>
    <w:p w:rsidR="00887202" w:rsidRDefault="001E56CF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56CF">
        <w:rPr>
          <w:rFonts w:ascii="Times New Roman" w:hAnsi="Times New Roman"/>
          <w:sz w:val="24"/>
          <w:szCs w:val="24"/>
        </w:rPr>
        <w:t>Regionální odbor Praha</w:t>
      </w:r>
      <w:r w:rsidRPr="001E56CF">
        <w:rPr>
          <w:rFonts w:ascii="Times New Roman" w:hAnsi="Times New Roman"/>
          <w:sz w:val="24"/>
          <w:szCs w:val="24"/>
        </w:rPr>
        <w:tab/>
        <w:t>Regionální odbor Olomouc</w:t>
      </w:r>
      <w:r w:rsidR="00887202">
        <w:rPr>
          <w:rFonts w:ascii="Times New Roman" w:hAnsi="Times New Roman"/>
          <w:sz w:val="24"/>
          <w:szCs w:val="24"/>
        </w:rPr>
        <w:tab/>
        <w:t>Samostatné oddělení bezpečnosti Plzeň</w:t>
      </w:r>
    </w:p>
    <w:p w:rsidR="001E56CF" w:rsidRPr="001E56CF" w:rsidRDefault="001E56CF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56CF">
        <w:rPr>
          <w:rFonts w:ascii="Times New Roman" w:hAnsi="Times New Roman"/>
          <w:sz w:val="24"/>
          <w:szCs w:val="24"/>
        </w:rPr>
        <w:t>Wilsonova 300 / 8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Pr="001E56CF">
        <w:rPr>
          <w:rFonts w:ascii="Times New Roman" w:hAnsi="Times New Roman"/>
          <w:sz w:val="24"/>
          <w:szCs w:val="24"/>
        </w:rPr>
        <w:t>Nerudova  1</w:t>
      </w:r>
      <w:r w:rsidRPr="001E56CF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  <w:t>Škroupova 11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</w:p>
    <w:p w:rsidR="002F5282" w:rsidRPr="001E56CF" w:rsidRDefault="00887202" w:rsidP="001E56C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121 06  Praha 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E56CF" w:rsidRPr="001E56CF">
        <w:rPr>
          <w:rFonts w:ascii="Times New Roman" w:hAnsi="Times New Roman"/>
          <w:sz w:val="24"/>
          <w:szCs w:val="24"/>
        </w:rPr>
        <w:t>779 00  Olomouc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301 36 Plzeň</w:t>
      </w:r>
    </w:p>
    <w:p w:rsidR="002F5282" w:rsidRPr="00B53327" w:rsidRDefault="002F5282" w:rsidP="001E56CF">
      <w:pPr>
        <w:keepNext/>
        <w:tabs>
          <w:tab w:val="left" w:pos="4395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E56CF" w:rsidRDefault="002F5282" w:rsidP="001E56CF">
      <w:pPr>
        <w:keepNext/>
        <w:tabs>
          <w:tab w:val="left" w:pos="709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ŽÁDOST O </w:t>
      </w:r>
      <w:r w:rsidR="00CD7AB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PŘERUŠENÍ PROVOZUSCHOPNOSTI A PROVOZOVÁNÍ DRÁHY NEBO JEJÍ ČÁSTI</w:t>
      </w: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</w:t>
      </w:r>
      <w:r w:rsidR="00CD7ABE">
        <w:rPr>
          <w:rFonts w:ascii="Times New Roman" w:eastAsia="Times New Roman" w:hAnsi="Times New Roman"/>
          <w:color w:val="000000" w:themeColor="text1"/>
          <w:sz w:val="24"/>
          <w:szCs w:val="24"/>
        </w:rPr>
        <w:t>10a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CD7A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odst. 1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zákona č. 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>266/1994 Sb. o dráhách, ve znění pozdějších předpisů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1E56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1E56CF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. Identifikační údaje </w:t>
      </w:r>
      <w:r w:rsidR="001374A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vla</w:t>
      </w:r>
      <w:r w:rsidR="00CD7AB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stníka</w:t>
      </w:r>
      <w:r w:rsidR="001E56C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dráhy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 trvalého pobytu popřípadě též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n: 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....……………..................................................................................................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1E56CF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</w:t>
      </w:r>
      <w:r w:rsidR="002F5282"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="001374A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Vlastník</w:t>
      </w:r>
      <w:r w:rsidR="008B48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dráhy jedná:</w:t>
      </w:r>
      <w:r w:rsidR="002F5282"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D4B1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D4B1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D4B1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D4B1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</w:t>
      </w:r>
      <w:r w:rsidR="0043068A">
        <w:rPr>
          <w:rFonts w:ascii="Times New Roman" w:eastAsia="Times New Roman" w:hAnsi="Times New Roman"/>
          <w:color w:val="000000" w:themeColor="text1"/>
          <w:sz w:val="24"/>
          <w:szCs w:val="20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E56CF" w:rsidRDefault="001E56CF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F44F81" w:rsidRPr="00CE3C92" w:rsidRDefault="00F44F81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443D53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III</w:t>
      </w:r>
      <w:r w:rsidR="002F5282"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.   Údaje </w:t>
      </w:r>
      <w:r w:rsidR="00CD7ABE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o dráze nebo její části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D4B1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D4B1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CD7ABE">
        <w:rPr>
          <w:rFonts w:ascii="Times New Roman" w:eastAsia="Times New Roman" w:hAnsi="Times New Roman"/>
          <w:color w:val="000000" w:themeColor="text1"/>
          <w:sz w:val="24"/>
          <w:szCs w:val="24"/>
        </w:rPr>
        <w:t>celostátní dráha</w:t>
      </w:r>
    </w:p>
    <w:p w:rsidR="002F5282" w:rsidRDefault="002F5282" w:rsidP="001E56CF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D4B1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D4B1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CD7ABE">
        <w:rPr>
          <w:rFonts w:ascii="Times New Roman" w:eastAsia="Times New Roman" w:hAnsi="Times New Roman"/>
          <w:color w:val="000000" w:themeColor="text1"/>
          <w:sz w:val="24"/>
          <w:szCs w:val="24"/>
        </w:rPr>
        <w:t>regionální dráha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E084F" w:rsidRPr="00B53327" w:rsidRDefault="002E084F" w:rsidP="002E084F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místní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dráha</w:t>
      </w:r>
    </w:p>
    <w:p w:rsidR="002E084F" w:rsidRPr="00B53327" w:rsidRDefault="002E084F" w:rsidP="002E084F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vlečka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E084F" w:rsidRPr="00B53327" w:rsidRDefault="002E084F" w:rsidP="001E56CF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E56CF" w:rsidRDefault="00CD7ABE" w:rsidP="001E56CF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Označení dráhy nebo její části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její popis</w:t>
      </w:r>
      <w:r w:rsidR="00D10A72">
        <w:rPr>
          <w:rFonts w:ascii="Times New Roman" w:eastAsia="Times New Roman" w:hAnsi="Times New Roman"/>
          <w:color w:val="000000" w:themeColor="text1"/>
          <w:sz w:val="24"/>
          <w:szCs w:val="24"/>
        </w:rPr>
        <w:t>, evidenční číslo úředního povolení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CD7ABE" w:rsidRDefault="00CD7ABE" w:rsidP="001E56CF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</w:t>
      </w:r>
    </w:p>
    <w:p w:rsidR="00CD7ABE" w:rsidRPr="00B53327" w:rsidRDefault="00CD7ABE" w:rsidP="001E56CF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……………………………………………………………………………………………………………...</w:t>
      </w:r>
    </w:p>
    <w:p w:rsidR="001E56CF" w:rsidRDefault="00CD7ABE" w:rsidP="001E56CF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U</w:t>
      </w:r>
      <w:r w:rsidRPr="00CD7ABE">
        <w:rPr>
          <w:rFonts w:ascii="Times New Roman" w:eastAsia="Times New Roman" w:hAnsi="Times New Roman"/>
          <w:color w:val="000000" w:themeColor="text1"/>
          <w:sz w:val="24"/>
          <w:szCs w:val="24"/>
        </w:rPr>
        <w:t>rčení začátku a konce dráhy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(GPS souřadnice)</w:t>
      </w:r>
      <w:r w:rsidRPr="00CD7A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nebo její části,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která je předmětem žádosti:</w:t>
      </w:r>
    </w:p>
    <w:p w:rsidR="00CD7ABE" w:rsidRDefault="00CD7ABE" w:rsidP="001E56CF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……………………………………………………………………………………………………………...</w:t>
      </w:r>
    </w:p>
    <w:p w:rsidR="00CD7ABE" w:rsidRDefault="00CD7ABE" w:rsidP="001E56CF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……………………………………………………………………………………………………………...</w:t>
      </w:r>
    </w:p>
    <w:p w:rsidR="00CD7ABE" w:rsidRDefault="00CD7ABE" w:rsidP="001E56CF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D7ABE">
        <w:rPr>
          <w:rFonts w:ascii="Times New Roman" w:eastAsia="Times New Roman" w:hAnsi="Times New Roman"/>
          <w:color w:val="000000" w:themeColor="text1"/>
          <w:sz w:val="24"/>
          <w:szCs w:val="24"/>
        </w:rPr>
        <w:t>místa styku vzájemně zaústěných drah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(GPS souřadnice</w:t>
      </w:r>
      <w:r w:rsidR="00D10A72">
        <w:rPr>
          <w:rFonts w:ascii="Times New Roman" w:eastAsia="Times New Roman" w:hAnsi="Times New Roman"/>
          <w:color w:val="000000" w:themeColor="text1"/>
          <w:sz w:val="24"/>
          <w:szCs w:val="24"/>
        </w:rPr>
        <w:t>, identifikační údaje vlastníků a provozovatelů těchto drah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):</w:t>
      </w:r>
    </w:p>
    <w:p w:rsidR="00CD7ABE" w:rsidRDefault="00CD7ABE" w:rsidP="001E56CF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……………………………………………………………………………………………………………...</w:t>
      </w:r>
    </w:p>
    <w:p w:rsidR="00CD7ABE" w:rsidRDefault="00CD7ABE" w:rsidP="001E56CF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……………………………………………………………………………………………………………...</w:t>
      </w:r>
    </w:p>
    <w:p w:rsidR="00CD7ABE" w:rsidRDefault="00CD7ABE" w:rsidP="001E56CF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stavební délka</w:t>
      </w:r>
      <w:r w:rsidRPr="00CD7A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dráhy nebo její části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 která je předmětem žádosti:</w:t>
      </w:r>
    </w:p>
    <w:p w:rsidR="00CD7ABE" w:rsidRDefault="00CD7ABE" w:rsidP="001E56CF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……………………………………………………………………………………………………………...</w:t>
      </w:r>
    </w:p>
    <w:p w:rsidR="00CD7ABE" w:rsidRPr="00B53327" w:rsidRDefault="00CD7ABE" w:rsidP="001E56CF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……………………………………………………………………………………………………………...</w:t>
      </w:r>
    </w:p>
    <w:p w:rsidR="002F5282" w:rsidRPr="00B53327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</w:p>
    <w:p w:rsidR="00443D53" w:rsidRDefault="00443D53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88720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887202" w:rsidRDefault="00887202" w:rsidP="00887202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F44F81" w:rsidRDefault="00F44F81" w:rsidP="00887202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F44F81" w:rsidRDefault="00F44F81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žádosti:</w:t>
      </w: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443D53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D4B1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D4B1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1374A5">
            <w:p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Plná moc v případě zastupování </w:t>
            </w:r>
            <w:r w:rsidR="00CD7AB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vlastníka</w:t>
            </w:r>
            <w:r w:rsidR="00443D5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dráhy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není-li udělena plná moc pro více řízení, popřípadě plná moc do protokolu.</w:t>
            </w:r>
          </w:p>
        </w:tc>
      </w:tr>
      <w:tr w:rsidR="002F5282" w:rsidRPr="00B53327" w:rsidTr="00443D53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D4B1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D4B1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1374A5" w:rsidP="001374A5">
            <w:p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</w:t>
            </w:r>
            <w:r w:rsidRPr="001374A5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oklad prokazující splnění podmínky pro povolení přerušení provozuschopnosti a provozování dráhy nebo její části nebo, jde-li o dráhu místní nebo veřejně nepřístupnou vlečku nebo jejich část, čestné prohlášení žadatele o tom, že je tato podmínka splněna.</w:t>
            </w:r>
          </w:p>
        </w:tc>
      </w:tr>
      <w:tr w:rsidR="001374A5" w:rsidRPr="00B53327" w:rsidTr="00137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4A5" w:rsidRPr="001374A5" w:rsidRDefault="001374A5" w:rsidP="00417E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D4B1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D4B1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1374A5" w:rsidRPr="00B53327" w:rsidRDefault="001374A5" w:rsidP="001374A5">
            <w:p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Závazné stanovisko Ministerstva obrany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1374A5" w:rsidRPr="00B53327" w:rsidTr="00137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4A5" w:rsidRPr="001374A5" w:rsidRDefault="001374A5" w:rsidP="00417E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D4B1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D4B1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1374A5" w:rsidRPr="00B53327" w:rsidRDefault="001374A5" w:rsidP="001374A5">
            <w:p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Závazné stanovisko</w:t>
            </w:r>
            <w:r w:rsidRPr="00443D5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kraje a </w:t>
            </w:r>
            <w:r w:rsidR="002E084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obcí</w:t>
            </w:r>
            <w:bookmarkStart w:id="0" w:name="_GoBack"/>
            <w:bookmarkEnd w:id="0"/>
            <w:r w:rsidRPr="00443D5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, </w:t>
            </w:r>
            <w:r w:rsidRPr="001374A5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 jejichž územním obvodu se dráha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celostátní, regionální nebo mstní, resp. </w:t>
            </w:r>
            <w:r w:rsidRPr="001374A5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její část nachází.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RPr="00B53327" w:rsidSect="006F06C1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B17" w:rsidRDefault="000D4B17" w:rsidP="00165DCC">
      <w:pPr>
        <w:spacing w:after="0" w:line="240" w:lineRule="auto"/>
      </w:pPr>
      <w:r>
        <w:separator/>
      </w:r>
    </w:p>
  </w:endnote>
  <w:endnote w:type="continuationSeparator" w:id="0">
    <w:p w:rsidR="000D4B17" w:rsidRDefault="000D4B17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0D4B17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2E084F">
          <w:rPr>
            <w:rFonts w:ascii="Times New Roman" w:hAnsi="Times New Roman"/>
            <w:noProof/>
            <w:sz w:val="20"/>
            <w:szCs w:val="20"/>
          </w:rPr>
          <w:t>2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B17" w:rsidRDefault="000D4B17" w:rsidP="00165DCC">
      <w:pPr>
        <w:spacing w:after="0" w:line="240" w:lineRule="auto"/>
      </w:pPr>
      <w:r>
        <w:separator/>
      </w:r>
    </w:p>
  </w:footnote>
  <w:footnote w:type="continuationSeparator" w:id="0">
    <w:p w:rsidR="000D4B17" w:rsidRDefault="000D4B17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7F6C86"/>
    <w:multiLevelType w:val="hybridMultilevel"/>
    <w:tmpl w:val="37B0D57E"/>
    <w:lvl w:ilvl="0" w:tplc="E6805C9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7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3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5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5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70"/>
  </w:num>
  <w:num w:numId="5">
    <w:abstractNumId w:val="55"/>
  </w:num>
  <w:num w:numId="6">
    <w:abstractNumId w:val="37"/>
  </w:num>
  <w:num w:numId="7">
    <w:abstractNumId w:val="81"/>
  </w:num>
  <w:num w:numId="8">
    <w:abstractNumId w:val="86"/>
  </w:num>
  <w:num w:numId="9">
    <w:abstractNumId w:val="24"/>
  </w:num>
  <w:num w:numId="10">
    <w:abstractNumId w:val="11"/>
  </w:num>
  <w:num w:numId="11">
    <w:abstractNumId w:val="33"/>
  </w:num>
  <w:num w:numId="12">
    <w:abstractNumId w:val="40"/>
  </w:num>
  <w:num w:numId="13">
    <w:abstractNumId w:val="48"/>
  </w:num>
  <w:num w:numId="14">
    <w:abstractNumId w:val="14"/>
  </w:num>
  <w:num w:numId="15">
    <w:abstractNumId w:val="25"/>
  </w:num>
  <w:num w:numId="16">
    <w:abstractNumId w:val="71"/>
  </w:num>
  <w:num w:numId="17">
    <w:abstractNumId w:val="23"/>
  </w:num>
  <w:num w:numId="18">
    <w:abstractNumId w:val="12"/>
  </w:num>
  <w:num w:numId="19">
    <w:abstractNumId w:val="68"/>
  </w:num>
  <w:num w:numId="20">
    <w:abstractNumId w:val="73"/>
  </w:num>
  <w:num w:numId="21">
    <w:abstractNumId w:val="22"/>
  </w:num>
  <w:num w:numId="22">
    <w:abstractNumId w:val="54"/>
  </w:num>
  <w:num w:numId="23">
    <w:abstractNumId w:val="6"/>
  </w:num>
  <w:num w:numId="24">
    <w:abstractNumId w:val="79"/>
  </w:num>
  <w:num w:numId="25">
    <w:abstractNumId w:val="63"/>
  </w:num>
  <w:num w:numId="26">
    <w:abstractNumId w:val="0"/>
  </w:num>
  <w:num w:numId="2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6"/>
  </w:num>
  <w:num w:numId="44">
    <w:abstractNumId w:val="6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77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2"/>
  </w:num>
  <w:num w:numId="57">
    <w:abstractNumId w:val="84"/>
  </w:num>
  <w:num w:numId="58">
    <w:abstractNumId w:val="83"/>
  </w:num>
  <w:num w:numId="59">
    <w:abstractNumId w:val="69"/>
  </w:num>
  <w:num w:numId="60">
    <w:abstractNumId w:val="58"/>
  </w:num>
  <w:num w:numId="61">
    <w:abstractNumId w:val="36"/>
  </w:num>
  <w:num w:numId="62">
    <w:abstractNumId w:val="78"/>
  </w:num>
  <w:num w:numId="63">
    <w:abstractNumId w:val="50"/>
  </w:num>
  <w:num w:numId="64">
    <w:abstractNumId w:val="16"/>
  </w:num>
  <w:num w:numId="65">
    <w:abstractNumId w:val="61"/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9"/>
  </w:num>
  <w:num w:numId="71">
    <w:abstractNumId w:val="35"/>
  </w:num>
  <w:num w:numId="72">
    <w:abstractNumId w:val="3"/>
  </w:num>
  <w:num w:numId="73">
    <w:abstractNumId w:val="44"/>
  </w:num>
  <w:num w:numId="74">
    <w:abstractNumId w:val="26"/>
  </w:num>
  <w:num w:numId="75">
    <w:abstractNumId w:val="82"/>
  </w:num>
  <w:num w:numId="76">
    <w:abstractNumId w:val="32"/>
  </w:num>
  <w:num w:numId="77">
    <w:abstractNumId w:val="51"/>
  </w:num>
  <w:num w:numId="78">
    <w:abstractNumId w:val="46"/>
  </w:num>
  <w:num w:numId="79">
    <w:abstractNumId w:val="42"/>
  </w:num>
  <w:num w:numId="80">
    <w:abstractNumId w:val="66"/>
  </w:num>
  <w:num w:numId="81">
    <w:abstractNumId w:val="39"/>
  </w:num>
  <w:num w:numId="82">
    <w:abstractNumId w:val="5"/>
  </w:num>
  <w:num w:numId="83">
    <w:abstractNumId w:val="2"/>
  </w:num>
  <w:num w:numId="84">
    <w:abstractNumId w:val="56"/>
  </w:num>
  <w:num w:numId="85">
    <w:abstractNumId w:val="38"/>
  </w:num>
  <w:num w:numId="86">
    <w:abstractNumId w:val="7"/>
  </w:num>
  <w:num w:numId="87">
    <w:abstractNumId w:val="60"/>
  </w:num>
  <w:num w:numId="88">
    <w:abstractNumId w:val="20"/>
  </w:num>
  <w:num w:numId="8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3"/>
  </w:num>
  <w:num w:numId="91">
    <w:abstractNumId w:val="65"/>
  </w:num>
  <w:num w:numId="92">
    <w:abstractNumId w:val="3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1DD9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4B17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4A5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E56C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CA0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084F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3D53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3C8A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06C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0724A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87202"/>
    <w:rsid w:val="008916B0"/>
    <w:rsid w:val="00892CB4"/>
    <w:rsid w:val="00895318"/>
    <w:rsid w:val="008A69E7"/>
    <w:rsid w:val="008B02B5"/>
    <w:rsid w:val="008B243B"/>
    <w:rsid w:val="008B4266"/>
    <w:rsid w:val="008B48C4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D7ABE"/>
    <w:rsid w:val="00CE62D2"/>
    <w:rsid w:val="00CF23A8"/>
    <w:rsid w:val="00CF348D"/>
    <w:rsid w:val="00CF5A13"/>
    <w:rsid w:val="00CF760D"/>
    <w:rsid w:val="00D020BA"/>
    <w:rsid w:val="00D06348"/>
    <w:rsid w:val="00D06974"/>
    <w:rsid w:val="00D10A72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4F81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7149B"/>
  <w15:docId w15:val="{FE4CB732-407B-4A62-BC6C-0EC3B281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9C3B1-B365-44CB-9978-4F65098F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777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Jitka</cp:lastModifiedBy>
  <cp:revision>4</cp:revision>
  <cp:lastPrinted>2017-05-02T07:53:00Z</cp:lastPrinted>
  <dcterms:created xsi:type="dcterms:W3CDTF">2023-12-29T23:07:00Z</dcterms:created>
  <dcterms:modified xsi:type="dcterms:W3CDTF">2023-12-30T09:54:00Z</dcterms:modified>
</cp:coreProperties>
</file>