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DEED" w14:textId="77777777" w:rsidR="006A12AB" w:rsidRDefault="006A12AB" w:rsidP="002B492F">
      <w:pPr>
        <w:spacing w:after="0"/>
        <w:jc w:val="center"/>
      </w:pPr>
      <w:r>
        <w:t xml:space="preserve">ZPRÁVA O NEZÁVISLÉM POSOUZENÍ POŽADAVKU </w:t>
      </w:r>
      <w:r w:rsidR="00E41292">
        <w:t>NAVRHOVAT</w:t>
      </w:r>
      <w:r>
        <w:t>ELE</w:t>
      </w:r>
    </w:p>
    <w:p w14:paraId="2F2B280E" w14:textId="77777777" w:rsidR="006A12AB" w:rsidRDefault="006A12AB" w:rsidP="002B492F">
      <w:pPr>
        <w:spacing w:after="0"/>
        <w:jc w:val="center"/>
      </w:pPr>
      <w:r>
        <w:t>PROCES ZACHYCOVÁNÍ PODLE ČLÁNKU 13 NAŘÍZENÍ (EU) 2018/545</w:t>
      </w:r>
    </w:p>
    <w:p w14:paraId="25AC6187" w14:textId="77777777" w:rsidR="006A12AB" w:rsidRDefault="006A12AB" w:rsidP="002B492F">
      <w:pPr>
        <w:spacing w:after="0"/>
        <w:jc w:val="center"/>
      </w:pPr>
      <w:r>
        <w:t>PRO [NÁZEV PROJEKTU]</w:t>
      </w:r>
    </w:p>
    <w:p w14:paraId="6126339C" w14:textId="77777777" w:rsidR="006A12AB" w:rsidRPr="0033674E" w:rsidRDefault="006A12AB" w:rsidP="002B492F">
      <w:pPr>
        <w:jc w:val="both"/>
        <w:rPr>
          <w:i/>
          <w:color w:val="A6A6A6" w:themeColor="background1" w:themeShade="A6"/>
        </w:rPr>
      </w:pPr>
      <w:r w:rsidRPr="0033674E">
        <w:rPr>
          <w:i/>
          <w:color w:val="A6A6A6" w:themeColor="background1" w:themeShade="A6"/>
        </w:rPr>
        <w:t>&lt;Tento návrh struktury nezávislé hodnotící zprávy se zabývá nejčastějšími a nejobecnějšími s případem, s nímž se agentura setkala, když jednala jako schvalující subjekt. Žadatel obvykle jmenuje jediného AsBo pro nezávislé posouzení</w:t>
      </w:r>
      <w:r w:rsidR="002B492F" w:rsidRPr="0033674E">
        <w:rPr>
          <w:i/>
          <w:color w:val="A6A6A6" w:themeColor="background1" w:themeShade="A6"/>
        </w:rPr>
        <w:t xml:space="preserve"> týkající se</w:t>
      </w:r>
      <w:r w:rsidRPr="0033674E">
        <w:rPr>
          <w:i/>
          <w:color w:val="A6A6A6" w:themeColor="background1" w:themeShade="A6"/>
        </w:rPr>
        <w:t xml:space="preserve"> toho, zda žadatel zachytil a spravoval všechny podstatné požadavky, včetně požadavků týkajících se bezpečnosti (čl. 13 odst. 3 nařízení (EU) 2018/545), identifikace a řízení všech rizik vyplývajících z konstrukčních </w:t>
      </w:r>
      <w:r w:rsidR="002B492F" w:rsidRPr="0033674E">
        <w:rPr>
          <w:i/>
          <w:color w:val="A6A6A6" w:themeColor="background1" w:themeShade="A6"/>
        </w:rPr>
        <w:t>vlastností</w:t>
      </w:r>
      <w:r w:rsidRPr="0033674E">
        <w:rPr>
          <w:i/>
          <w:color w:val="A6A6A6" w:themeColor="background1" w:themeShade="A6"/>
        </w:rPr>
        <w:t xml:space="preserve"> </w:t>
      </w:r>
      <w:r w:rsidR="002B492F" w:rsidRPr="0033674E">
        <w:rPr>
          <w:i/>
          <w:color w:val="A6A6A6" w:themeColor="background1" w:themeShade="A6"/>
        </w:rPr>
        <w:t>v</w:t>
      </w:r>
      <w:r w:rsidRPr="0033674E">
        <w:rPr>
          <w:i/>
          <w:color w:val="A6A6A6" w:themeColor="background1" w:themeShade="A6"/>
        </w:rPr>
        <w:t xml:space="preserve">ozidla (např. posouzení rizik na úrovni změn již schváleného vozidla a/nebo typu vozidla) </w:t>
      </w:r>
      <w:r w:rsidR="002B492F" w:rsidRPr="0033674E">
        <w:rPr>
          <w:i/>
          <w:color w:val="A6A6A6" w:themeColor="background1" w:themeShade="A6"/>
        </w:rPr>
        <w:t>včetně</w:t>
      </w:r>
      <w:r w:rsidRPr="0033674E">
        <w:rPr>
          <w:i/>
          <w:color w:val="A6A6A6" w:themeColor="background1" w:themeShade="A6"/>
        </w:rPr>
        <w:t xml:space="preserve"> </w:t>
      </w:r>
      <w:r w:rsidR="001137E5" w:rsidRPr="0033674E">
        <w:rPr>
          <w:i/>
          <w:color w:val="A6A6A6" w:themeColor="background1" w:themeShade="A6"/>
        </w:rPr>
        <w:t xml:space="preserve">jejich </w:t>
      </w:r>
      <w:r w:rsidRPr="0033674E">
        <w:rPr>
          <w:i/>
          <w:color w:val="A6A6A6" w:themeColor="background1" w:themeShade="A6"/>
        </w:rPr>
        <w:t xml:space="preserve">integrace do vozidla. </w:t>
      </w:r>
    </w:p>
    <w:p w14:paraId="1196D106" w14:textId="77777777" w:rsidR="006A12AB" w:rsidRPr="0033674E" w:rsidRDefault="006A12AB" w:rsidP="002B492F">
      <w:pPr>
        <w:jc w:val="both"/>
        <w:rPr>
          <w:i/>
          <w:color w:val="A6A6A6" w:themeColor="background1" w:themeShade="A6"/>
        </w:rPr>
      </w:pPr>
      <w:r w:rsidRPr="0033674E">
        <w:rPr>
          <w:i/>
          <w:color w:val="A6A6A6" w:themeColor="background1" w:themeShade="A6"/>
        </w:rPr>
        <w:t>Dalším možným případem je, že žadatel jmenuje AsBo pouze za účelem nezávislého posouzení zachycení základní</w:t>
      </w:r>
      <w:r w:rsidR="002B492F" w:rsidRPr="0033674E">
        <w:rPr>
          <w:i/>
          <w:color w:val="A6A6A6" w:themeColor="background1" w:themeShade="A6"/>
        </w:rPr>
        <w:t>ch</w:t>
      </w:r>
      <w:r w:rsidRPr="0033674E">
        <w:rPr>
          <w:i/>
          <w:color w:val="A6A6A6" w:themeColor="background1" w:themeShade="A6"/>
        </w:rPr>
        <w:t xml:space="preserve"> požadavk</w:t>
      </w:r>
      <w:r w:rsidR="002B492F" w:rsidRPr="0033674E">
        <w:rPr>
          <w:i/>
          <w:color w:val="A6A6A6" w:themeColor="background1" w:themeShade="A6"/>
        </w:rPr>
        <w:t>ů</w:t>
      </w:r>
      <w:r w:rsidRPr="0033674E">
        <w:rPr>
          <w:i/>
          <w:color w:val="A6A6A6" w:themeColor="background1" w:themeShade="A6"/>
        </w:rPr>
        <w:t xml:space="preserve"> týkající</w:t>
      </w:r>
      <w:r w:rsidR="002B492F" w:rsidRPr="0033674E">
        <w:rPr>
          <w:i/>
          <w:color w:val="A6A6A6" w:themeColor="background1" w:themeShade="A6"/>
        </w:rPr>
        <w:t>ch</w:t>
      </w:r>
      <w:r w:rsidRPr="0033674E">
        <w:rPr>
          <w:i/>
          <w:color w:val="A6A6A6" w:themeColor="background1" w:themeShade="A6"/>
        </w:rPr>
        <w:t xml:space="preserve"> se bezpečnosti, bezpečné integrace mezi subsystém</w:t>
      </w:r>
      <w:r w:rsidR="002B492F" w:rsidRPr="0033674E">
        <w:rPr>
          <w:i/>
          <w:color w:val="A6A6A6" w:themeColor="background1" w:themeShade="A6"/>
        </w:rPr>
        <w:t>y</w:t>
      </w:r>
      <w:r w:rsidRPr="0033674E">
        <w:rPr>
          <w:i/>
          <w:color w:val="A6A6A6" w:themeColor="background1" w:themeShade="A6"/>
        </w:rPr>
        <w:t xml:space="preserve"> (povinných podle nařízení (EU) 2018/545) a identifikaci a řízení všech rizik vyplývající z konstrukčních </w:t>
      </w:r>
      <w:r w:rsidR="002B492F" w:rsidRPr="0033674E">
        <w:rPr>
          <w:i/>
          <w:color w:val="A6A6A6" w:themeColor="background1" w:themeShade="A6"/>
        </w:rPr>
        <w:t>vlastností</w:t>
      </w:r>
      <w:r w:rsidRPr="0033674E">
        <w:rPr>
          <w:i/>
          <w:color w:val="A6A6A6" w:themeColor="background1" w:themeShade="A6"/>
        </w:rPr>
        <w:t xml:space="preserve"> </w:t>
      </w:r>
      <w:r w:rsidR="002B492F" w:rsidRPr="0033674E">
        <w:rPr>
          <w:i/>
          <w:color w:val="A6A6A6" w:themeColor="background1" w:themeShade="A6"/>
        </w:rPr>
        <w:t>v</w:t>
      </w:r>
      <w:r w:rsidRPr="0033674E">
        <w:rPr>
          <w:i/>
          <w:color w:val="A6A6A6" w:themeColor="background1" w:themeShade="A6"/>
        </w:rPr>
        <w:t xml:space="preserve">ozidla (např. posouzení rizik </w:t>
      </w:r>
      <w:r w:rsidR="0033674E" w:rsidRPr="0033674E">
        <w:rPr>
          <w:i/>
          <w:color w:val="A6A6A6" w:themeColor="background1" w:themeShade="A6"/>
        </w:rPr>
        <w:t xml:space="preserve">v rámci </w:t>
      </w:r>
      <w:r w:rsidRPr="0033674E">
        <w:rPr>
          <w:i/>
          <w:color w:val="A6A6A6" w:themeColor="background1" w:themeShade="A6"/>
        </w:rPr>
        <w:t>změn celého vozidla) podle CSM RA. Agentura však dosud takový typ žádosti neobdržela</w:t>
      </w:r>
      <w:r w:rsidR="002B492F" w:rsidRPr="0033674E">
        <w:rPr>
          <w:i/>
          <w:color w:val="A6A6A6" w:themeColor="background1" w:themeShade="A6"/>
        </w:rPr>
        <w:t>.</w:t>
      </w:r>
    </w:p>
    <w:p w14:paraId="61DD957D" w14:textId="77777777" w:rsidR="006A12AB" w:rsidRPr="0033674E" w:rsidRDefault="006A12AB" w:rsidP="002B492F">
      <w:pPr>
        <w:jc w:val="both"/>
        <w:rPr>
          <w:i/>
          <w:color w:val="A6A6A6" w:themeColor="background1" w:themeShade="A6"/>
        </w:rPr>
      </w:pPr>
      <w:r w:rsidRPr="0033674E">
        <w:rPr>
          <w:i/>
          <w:color w:val="A6A6A6" w:themeColor="background1" w:themeShade="A6"/>
        </w:rPr>
        <w:t xml:space="preserve">Mohou však nastat i jiné případy, které jsou obtížněji zvládnutelné, kdy žadatel jmenuje několik AsBo: </w:t>
      </w:r>
    </w:p>
    <w:p w14:paraId="0CBCD31A" w14:textId="77777777" w:rsidR="006A12AB" w:rsidRPr="0033674E" w:rsidRDefault="006A12AB" w:rsidP="002B492F">
      <w:pPr>
        <w:jc w:val="both"/>
        <w:rPr>
          <w:i/>
          <w:color w:val="A6A6A6" w:themeColor="background1" w:themeShade="A6"/>
        </w:rPr>
      </w:pPr>
      <w:r w:rsidRPr="0033674E">
        <w:rPr>
          <w:i/>
          <w:color w:val="A6A6A6" w:themeColor="background1" w:themeShade="A6"/>
        </w:rPr>
        <w:t>1) jeden AsBo pro nezávislé posouzení zachycení základní</w:t>
      </w:r>
      <w:r w:rsidR="0033674E" w:rsidRPr="0033674E">
        <w:rPr>
          <w:i/>
          <w:color w:val="A6A6A6" w:themeColor="background1" w:themeShade="A6"/>
        </w:rPr>
        <w:t>ch</w:t>
      </w:r>
      <w:r w:rsidRPr="0033674E">
        <w:rPr>
          <w:i/>
          <w:color w:val="A6A6A6" w:themeColor="background1" w:themeShade="A6"/>
        </w:rPr>
        <w:t xml:space="preserve"> požadavk</w:t>
      </w:r>
      <w:r w:rsidR="0033674E" w:rsidRPr="0033674E">
        <w:rPr>
          <w:i/>
          <w:color w:val="A6A6A6" w:themeColor="background1" w:themeShade="A6"/>
        </w:rPr>
        <w:t>ů</w:t>
      </w:r>
      <w:r w:rsidRPr="0033674E">
        <w:rPr>
          <w:i/>
          <w:color w:val="A6A6A6" w:themeColor="background1" w:themeShade="A6"/>
        </w:rPr>
        <w:t xml:space="preserve"> bezpečnosti a bezpečn</w:t>
      </w:r>
      <w:r w:rsidR="0033674E" w:rsidRPr="0033674E">
        <w:rPr>
          <w:i/>
          <w:color w:val="A6A6A6" w:themeColor="background1" w:themeShade="A6"/>
        </w:rPr>
        <w:t xml:space="preserve">é </w:t>
      </w:r>
      <w:r w:rsidRPr="0033674E">
        <w:rPr>
          <w:i/>
          <w:color w:val="A6A6A6" w:themeColor="background1" w:themeShade="A6"/>
        </w:rPr>
        <w:t xml:space="preserve">integrace mezi subsystémy, </w:t>
      </w:r>
    </w:p>
    <w:p w14:paraId="42FB3522" w14:textId="77777777" w:rsidR="006A12AB" w:rsidRPr="0033674E" w:rsidRDefault="006A12AB" w:rsidP="002B492F">
      <w:pPr>
        <w:jc w:val="both"/>
        <w:rPr>
          <w:i/>
          <w:color w:val="A6A6A6" w:themeColor="background1" w:themeShade="A6"/>
        </w:rPr>
      </w:pPr>
      <w:r w:rsidRPr="0033674E">
        <w:rPr>
          <w:i/>
          <w:color w:val="A6A6A6" w:themeColor="background1" w:themeShade="A6"/>
        </w:rPr>
        <w:t>2) jeden AsBo pro nezávislé posouzení identifikace a řízení všech rizik vyplývajících z konstrukčních v</w:t>
      </w:r>
      <w:r w:rsidR="0033674E" w:rsidRPr="0033674E">
        <w:rPr>
          <w:i/>
          <w:color w:val="A6A6A6" w:themeColor="background1" w:themeShade="A6"/>
        </w:rPr>
        <w:t>lastností v</w:t>
      </w:r>
      <w:r w:rsidRPr="0033674E">
        <w:rPr>
          <w:i/>
          <w:color w:val="A6A6A6" w:themeColor="background1" w:themeShade="A6"/>
        </w:rPr>
        <w:t>ozidla dle CSM</w:t>
      </w:r>
      <w:r w:rsidR="0033674E" w:rsidRPr="0033674E">
        <w:rPr>
          <w:i/>
          <w:color w:val="A6A6A6" w:themeColor="background1" w:themeShade="A6"/>
        </w:rPr>
        <w:t xml:space="preserve"> </w:t>
      </w:r>
      <w:r w:rsidRPr="0033674E">
        <w:rPr>
          <w:i/>
          <w:color w:val="A6A6A6" w:themeColor="background1" w:themeShade="A6"/>
        </w:rPr>
        <w:t>RA (např</w:t>
      </w:r>
      <w:r w:rsidR="0033674E" w:rsidRPr="0033674E">
        <w:rPr>
          <w:i/>
          <w:color w:val="A6A6A6" w:themeColor="background1" w:themeShade="A6"/>
        </w:rPr>
        <w:t xml:space="preserve"> posouzení rizik v rámci změn celého vozidla</w:t>
      </w:r>
      <w:r w:rsidRPr="0033674E">
        <w:rPr>
          <w:i/>
          <w:color w:val="A6A6A6" w:themeColor="background1" w:themeShade="A6"/>
        </w:rPr>
        <w:t xml:space="preserve">) a </w:t>
      </w:r>
    </w:p>
    <w:p w14:paraId="3A322508" w14:textId="77777777" w:rsidR="006A12AB" w:rsidRPr="0033674E" w:rsidRDefault="006A12AB" w:rsidP="002B492F">
      <w:pPr>
        <w:jc w:val="both"/>
        <w:rPr>
          <w:i/>
          <w:color w:val="A6A6A6" w:themeColor="background1" w:themeShade="A6"/>
        </w:rPr>
      </w:pPr>
      <w:r w:rsidRPr="0033674E">
        <w:rPr>
          <w:i/>
          <w:color w:val="A6A6A6" w:themeColor="background1" w:themeShade="A6"/>
        </w:rPr>
        <w:t xml:space="preserve">3) další AsBo pro nezávislé posouzení toho, zda jsou požadavky zachyceny </w:t>
      </w:r>
      <w:r w:rsidR="0033674E" w:rsidRPr="0033674E">
        <w:rPr>
          <w:i/>
          <w:color w:val="A6A6A6" w:themeColor="background1" w:themeShade="A6"/>
        </w:rPr>
        <w:t>u</w:t>
      </w:r>
      <w:r w:rsidRPr="0033674E">
        <w:rPr>
          <w:i/>
          <w:color w:val="A6A6A6" w:themeColor="background1" w:themeShade="A6"/>
        </w:rPr>
        <w:t xml:space="preserve"> všech základních požadav</w:t>
      </w:r>
      <w:r w:rsidR="0033674E" w:rsidRPr="0033674E">
        <w:rPr>
          <w:i/>
          <w:color w:val="A6A6A6" w:themeColor="background1" w:themeShade="A6"/>
        </w:rPr>
        <w:t>ků</w:t>
      </w:r>
      <w:r w:rsidRPr="0033674E">
        <w:rPr>
          <w:i/>
          <w:color w:val="A6A6A6" w:themeColor="background1" w:themeShade="A6"/>
        </w:rPr>
        <w:t xml:space="preserve">. V tomto komplexu projektu, vypracuje každý AsBo samostatnou zprávu, která bude konsolidována s ostatními. </w:t>
      </w:r>
      <w:r w:rsidR="0033674E" w:rsidRPr="0033674E">
        <w:rPr>
          <w:i/>
          <w:color w:val="A6A6A6" w:themeColor="background1" w:themeShade="A6"/>
        </w:rPr>
        <w:t>To s</w:t>
      </w:r>
      <w:r w:rsidRPr="0033674E">
        <w:rPr>
          <w:i/>
          <w:color w:val="A6A6A6" w:themeColor="background1" w:themeShade="A6"/>
        </w:rPr>
        <w:t xml:space="preserve">oučasný návrh struktury </w:t>
      </w:r>
      <w:r w:rsidR="0033674E" w:rsidRPr="0033674E">
        <w:rPr>
          <w:i/>
          <w:color w:val="A6A6A6" w:themeColor="background1" w:themeShade="A6"/>
        </w:rPr>
        <w:t xml:space="preserve">ZPB </w:t>
      </w:r>
      <w:r w:rsidRPr="0033674E">
        <w:rPr>
          <w:i/>
          <w:color w:val="A6A6A6" w:themeColor="background1" w:themeShade="A6"/>
        </w:rPr>
        <w:t xml:space="preserve">tento </w:t>
      </w:r>
      <w:r w:rsidR="0033674E" w:rsidRPr="0033674E">
        <w:rPr>
          <w:i/>
          <w:color w:val="A6A6A6" w:themeColor="background1" w:themeShade="A6"/>
        </w:rPr>
        <w:t>vzor</w:t>
      </w:r>
      <w:r w:rsidRPr="0033674E">
        <w:rPr>
          <w:i/>
          <w:color w:val="A6A6A6" w:themeColor="background1" w:themeShade="A6"/>
        </w:rPr>
        <w:t xml:space="preserve"> explicitně nepokrývá. Navrhovaná struktura by musela být přizpůsoben</w:t>
      </w:r>
      <w:r w:rsidR="0033674E" w:rsidRPr="0033674E">
        <w:rPr>
          <w:i/>
          <w:color w:val="A6A6A6" w:themeColor="background1" w:themeShade="A6"/>
        </w:rPr>
        <w:t>á</w:t>
      </w:r>
      <w:r w:rsidRPr="0033674E">
        <w:rPr>
          <w:i/>
          <w:color w:val="A6A6A6" w:themeColor="background1" w:themeShade="A6"/>
        </w:rPr>
        <w:t xml:space="preserve">, např. odstranit zmínky o požadavku na zachycení základního požadavku týkajícího se bezpečnosti, nebezpečí, </w:t>
      </w:r>
      <w:r w:rsidR="0033674E" w:rsidRPr="0033674E">
        <w:rPr>
          <w:i/>
          <w:color w:val="A6A6A6" w:themeColor="background1" w:themeShade="A6"/>
        </w:rPr>
        <w:t>r</w:t>
      </w:r>
      <w:r w:rsidRPr="0033674E">
        <w:rPr>
          <w:i/>
          <w:color w:val="A6A6A6" w:themeColor="background1" w:themeShade="A6"/>
        </w:rPr>
        <w:t xml:space="preserve">izika vyplývající z návrhu (např. posouzení rizik na úrovni celého vozidla) atd., aby </w:t>
      </w:r>
      <w:r w:rsidR="0033674E" w:rsidRPr="0033674E">
        <w:rPr>
          <w:i/>
          <w:color w:val="A6A6A6" w:themeColor="background1" w:themeShade="A6"/>
        </w:rPr>
        <w:t>se ZPB</w:t>
      </w:r>
      <w:r w:rsidRPr="0033674E">
        <w:rPr>
          <w:i/>
          <w:color w:val="A6A6A6" w:themeColor="background1" w:themeShade="A6"/>
        </w:rPr>
        <w:t xml:space="preserve"> </w:t>
      </w:r>
      <w:r w:rsidR="0033674E" w:rsidRPr="0033674E">
        <w:rPr>
          <w:i/>
          <w:color w:val="A6A6A6" w:themeColor="background1" w:themeShade="A6"/>
        </w:rPr>
        <w:t>ne</w:t>
      </w:r>
      <w:r w:rsidRPr="0033674E">
        <w:rPr>
          <w:i/>
          <w:color w:val="A6A6A6" w:themeColor="background1" w:themeShade="A6"/>
        </w:rPr>
        <w:t>vztahovala na základní poža</w:t>
      </w:r>
      <w:r w:rsidR="0033674E" w:rsidRPr="0033674E">
        <w:rPr>
          <w:i/>
          <w:color w:val="A6A6A6" w:themeColor="background1" w:themeShade="A6"/>
        </w:rPr>
        <w:t>davky odchylné od</w:t>
      </w:r>
      <w:r w:rsidRPr="0033674E">
        <w:rPr>
          <w:i/>
          <w:color w:val="A6A6A6" w:themeColor="background1" w:themeShade="A6"/>
        </w:rPr>
        <w:t xml:space="preserve"> bezpečnost</w:t>
      </w:r>
      <w:r w:rsidR="0033674E" w:rsidRPr="0033674E">
        <w:rPr>
          <w:i/>
          <w:color w:val="A6A6A6" w:themeColor="background1" w:themeShade="A6"/>
        </w:rPr>
        <w:t>i</w:t>
      </w:r>
      <w:r w:rsidRPr="0033674E">
        <w:rPr>
          <w:i/>
          <w:color w:val="A6A6A6" w:themeColor="background1" w:themeShade="A6"/>
        </w:rPr>
        <w:t xml:space="preserve"> a bezpečn</w:t>
      </w:r>
      <w:r w:rsidR="0033674E" w:rsidRPr="0033674E">
        <w:rPr>
          <w:i/>
          <w:color w:val="A6A6A6" w:themeColor="background1" w:themeShade="A6"/>
        </w:rPr>
        <w:t>é integrace</w:t>
      </w:r>
      <w:r w:rsidRPr="0033674E">
        <w:rPr>
          <w:i/>
          <w:color w:val="A6A6A6" w:themeColor="background1" w:themeShade="A6"/>
        </w:rPr>
        <w:t>).</w:t>
      </w:r>
    </w:p>
    <w:p w14:paraId="30C368EB" w14:textId="77777777" w:rsidR="006A12AB" w:rsidRPr="0033674E" w:rsidRDefault="006A12AB" w:rsidP="002B492F">
      <w:pPr>
        <w:jc w:val="both"/>
        <w:rPr>
          <w:i/>
          <w:color w:val="A6A6A6" w:themeColor="background1" w:themeShade="A6"/>
        </w:rPr>
      </w:pPr>
      <w:r w:rsidRPr="0033674E">
        <w:rPr>
          <w:i/>
          <w:color w:val="A6A6A6" w:themeColor="background1" w:themeShade="A6"/>
        </w:rPr>
        <w:t>Níže navrhovaná struktura může být přizpůsobena systému správy dokumentace AsBo za předpokladu, že vzor používaný AsBo obsahuje všechny potřebné informace a dokument splňuje obvyklé požadavky týkající se kvality a sledovatelnosti (jedinečný odkaz na dokument, datum vydání, verze/vydání, historie změn atd.).</w:t>
      </w:r>
    </w:p>
    <w:p w14:paraId="539CBE03" w14:textId="77777777" w:rsidR="006A12AB" w:rsidRDefault="006A12AB" w:rsidP="002B492F">
      <w:pPr>
        <w:jc w:val="both"/>
        <w:rPr>
          <w:i/>
          <w:color w:val="A6A6A6" w:themeColor="background1" w:themeShade="A6"/>
        </w:rPr>
      </w:pPr>
      <w:r w:rsidRPr="0033674E">
        <w:rPr>
          <w:i/>
          <w:color w:val="A6A6A6" w:themeColor="background1" w:themeShade="A6"/>
        </w:rPr>
        <w:t>AsBo, který nesouhlasí s některými částmi, je může změnit nebo vymazat, po</w:t>
      </w:r>
      <w:r w:rsidR="0033674E" w:rsidRPr="0033674E">
        <w:rPr>
          <w:i/>
          <w:color w:val="A6A6A6" w:themeColor="background1" w:themeShade="A6"/>
        </w:rPr>
        <w:t xml:space="preserve">kud spolehlivě a </w:t>
      </w:r>
      <w:r w:rsidRPr="0033674E">
        <w:rPr>
          <w:i/>
          <w:color w:val="A6A6A6" w:themeColor="background1" w:themeShade="A6"/>
        </w:rPr>
        <w:t xml:space="preserve"> jednoznačně informuje o tom, jak</w:t>
      </w:r>
      <w:r w:rsidR="0033674E" w:rsidRPr="0033674E">
        <w:rPr>
          <w:i/>
          <w:color w:val="A6A6A6" w:themeColor="background1" w:themeShade="A6"/>
        </w:rPr>
        <w:t xml:space="preserve"> bylo</w:t>
      </w:r>
      <w:r w:rsidRPr="0033674E">
        <w:rPr>
          <w:i/>
          <w:color w:val="A6A6A6" w:themeColor="background1" w:themeShade="A6"/>
        </w:rPr>
        <w:t xml:space="preserve"> skutečně proved</w:t>
      </w:r>
      <w:r w:rsidR="0033674E" w:rsidRPr="0033674E">
        <w:rPr>
          <w:i/>
          <w:color w:val="A6A6A6" w:themeColor="background1" w:themeShade="A6"/>
        </w:rPr>
        <w:t>eno</w:t>
      </w:r>
      <w:r w:rsidRPr="0033674E">
        <w:rPr>
          <w:i/>
          <w:color w:val="A6A6A6" w:themeColor="background1" w:themeShade="A6"/>
        </w:rPr>
        <w:t xml:space="preserve"> nezávislé posouzení a jaké jsou limity a závěry nezávislého posouzení zachycení požadavk</w:t>
      </w:r>
      <w:r w:rsidR="0033674E" w:rsidRPr="0033674E">
        <w:rPr>
          <w:i/>
          <w:color w:val="A6A6A6" w:themeColor="background1" w:themeShade="A6"/>
        </w:rPr>
        <w:t>ů</w:t>
      </w:r>
      <w:r w:rsidRPr="0033674E">
        <w:rPr>
          <w:i/>
          <w:color w:val="A6A6A6" w:themeColor="background1" w:themeShade="A6"/>
        </w:rPr>
        <w:t>. &gt;</w:t>
      </w:r>
    </w:p>
    <w:p w14:paraId="3F324D3C" w14:textId="77777777" w:rsidR="00563DE1" w:rsidRDefault="00563DE1" w:rsidP="002B492F">
      <w:pPr>
        <w:jc w:val="both"/>
        <w:rPr>
          <w:i/>
          <w:color w:val="A6A6A6" w:themeColor="background1" w:themeShade="A6"/>
        </w:rPr>
      </w:pPr>
    </w:p>
    <w:p w14:paraId="07C9CFF7" w14:textId="77777777" w:rsidR="00563DE1" w:rsidRDefault="00563DE1" w:rsidP="002B492F">
      <w:pPr>
        <w:jc w:val="both"/>
        <w:rPr>
          <w:i/>
          <w:color w:val="A6A6A6" w:themeColor="background1" w:themeShade="A6"/>
        </w:rPr>
      </w:pPr>
    </w:p>
    <w:p w14:paraId="643BF00C" w14:textId="77777777" w:rsidR="00563DE1" w:rsidRDefault="00563DE1" w:rsidP="002B492F">
      <w:pPr>
        <w:jc w:val="both"/>
        <w:rPr>
          <w:i/>
          <w:color w:val="A6A6A6" w:themeColor="background1" w:themeShade="A6"/>
        </w:rPr>
      </w:pPr>
    </w:p>
    <w:p w14:paraId="6A74FAD6" w14:textId="77777777" w:rsidR="00563DE1" w:rsidRDefault="00563DE1" w:rsidP="002B492F">
      <w:pPr>
        <w:jc w:val="both"/>
        <w:rPr>
          <w:i/>
          <w:color w:val="A6A6A6" w:themeColor="background1" w:themeShade="A6"/>
        </w:rPr>
      </w:pPr>
    </w:p>
    <w:p w14:paraId="24C7D4F6" w14:textId="77777777" w:rsidR="00563DE1" w:rsidRDefault="00563DE1" w:rsidP="002B492F">
      <w:pPr>
        <w:jc w:val="both"/>
        <w:rPr>
          <w:i/>
          <w:color w:val="A6A6A6" w:themeColor="background1" w:themeShade="A6"/>
        </w:rPr>
      </w:pPr>
    </w:p>
    <w:p w14:paraId="2141A674" w14:textId="77777777" w:rsidR="00563DE1" w:rsidRDefault="00563DE1" w:rsidP="002B492F">
      <w:pPr>
        <w:jc w:val="both"/>
        <w:rPr>
          <w:i/>
          <w:color w:val="A6A6A6" w:themeColor="background1" w:themeShade="A6"/>
        </w:rPr>
      </w:pPr>
    </w:p>
    <w:p w14:paraId="6E9B75BF" w14:textId="77777777" w:rsidR="00563DE1" w:rsidRDefault="00563DE1" w:rsidP="002B492F">
      <w:pPr>
        <w:jc w:val="both"/>
        <w:rPr>
          <w:i/>
          <w:color w:val="A6A6A6" w:themeColor="background1" w:themeShade="A6"/>
        </w:rPr>
      </w:pPr>
    </w:p>
    <w:p w14:paraId="5D0116C6" w14:textId="77777777" w:rsidR="00563DE1" w:rsidRDefault="00563DE1" w:rsidP="00563DE1">
      <w:pPr>
        <w:jc w:val="both"/>
        <w:rPr>
          <w:color w:val="000000" w:themeColor="text1"/>
        </w:rPr>
      </w:pPr>
      <w:r>
        <w:rPr>
          <w:color w:val="000000" w:themeColor="text1"/>
        </w:rPr>
        <w:lastRenderedPageBreak/>
        <w:t xml:space="preserve">Shrnutí (abstrakt) </w:t>
      </w:r>
    </w:p>
    <w:p w14:paraId="0DD38379" w14:textId="77777777" w:rsidR="00563DE1" w:rsidRDefault="00563DE1" w:rsidP="00563DE1">
      <w:pPr>
        <w:spacing w:after="0"/>
        <w:jc w:val="both"/>
        <w:rPr>
          <w:color w:val="000000" w:themeColor="text1"/>
        </w:rPr>
      </w:pPr>
      <w:r w:rsidRPr="00563DE1">
        <w:rPr>
          <w:color w:val="000000" w:themeColor="text1"/>
        </w:rPr>
        <w:t xml:space="preserve">[A 1.] </w:t>
      </w:r>
    </w:p>
    <w:p w14:paraId="06676EC2" w14:textId="77777777" w:rsidR="00563DE1" w:rsidRPr="00563DE1" w:rsidRDefault="00563DE1" w:rsidP="00563DE1">
      <w:pPr>
        <w:jc w:val="both"/>
        <w:rPr>
          <w:color w:val="000000" w:themeColor="text1"/>
        </w:rPr>
      </w:pPr>
      <w:r w:rsidRPr="00563DE1">
        <w:rPr>
          <w:color w:val="000000" w:themeColor="text1"/>
        </w:rPr>
        <w:t xml:space="preserve">Tuto </w:t>
      </w:r>
      <w:r>
        <w:rPr>
          <w:color w:val="000000" w:themeColor="text1"/>
        </w:rPr>
        <w:t>ZPB</w:t>
      </w:r>
      <w:r w:rsidRPr="00563DE1">
        <w:rPr>
          <w:color w:val="000000" w:themeColor="text1"/>
        </w:rPr>
        <w:t xml:space="preserve"> vypracovala spol</w:t>
      </w:r>
      <w:r>
        <w:rPr>
          <w:color w:val="000000" w:themeColor="text1"/>
        </w:rPr>
        <w:t xml:space="preserve">ečnost </w:t>
      </w:r>
      <w:r w:rsidRPr="00F64F10">
        <w:rPr>
          <w:color w:val="5B9BD5" w:themeColor="accent1"/>
        </w:rPr>
        <w:t>[PRÁVNÍ OZNAČENÍ ASBO]</w:t>
      </w:r>
      <w:r>
        <w:rPr>
          <w:color w:val="000000" w:themeColor="text1"/>
        </w:rPr>
        <w:t xml:space="preserve">. </w:t>
      </w:r>
      <w:r w:rsidRPr="00563DE1">
        <w:rPr>
          <w:color w:val="000000" w:themeColor="text1"/>
        </w:rPr>
        <w:t>Účelem této zprávy je poskytnout nezávislý posu</w:t>
      </w:r>
      <w:r>
        <w:rPr>
          <w:color w:val="000000" w:themeColor="text1"/>
        </w:rPr>
        <w:t xml:space="preserve">dek o tom, do jaké míry navrhovatel </w:t>
      </w:r>
      <w:r w:rsidRPr="00F64F10">
        <w:rPr>
          <w:color w:val="5B9BD5" w:themeColor="accent1"/>
        </w:rPr>
        <w:t xml:space="preserve">[PRÁVNÍ OZNAČENÍ NAVRHOVATELE] </w:t>
      </w:r>
      <w:r w:rsidRPr="00563DE1">
        <w:rPr>
          <w:color w:val="000000" w:themeColor="text1"/>
        </w:rPr>
        <w:t>splnila p</w:t>
      </w:r>
      <w:r>
        <w:rPr>
          <w:color w:val="000000" w:themeColor="text1"/>
        </w:rPr>
        <w:t xml:space="preserve">ožadavky stanovené v článku 13 </w:t>
      </w:r>
      <w:r w:rsidRPr="00563DE1">
        <w:rPr>
          <w:color w:val="000000" w:themeColor="text1"/>
        </w:rPr>
        <w:t>Prováděcí nařízení (EU) 2018/545 o postupu zachycován</w:t>
      </w:r>
      <w:r>
        <w:rPr>
          <w:color w:val="000000" w:themeColor="text1"/>
        </w:rPr>
        <w:t xml:space="preserve">í požadavků vztahujících se na </w:t>
      </w:r>
      <w:r w:rsidRPr="00F64F10">
        <w:rPr>
          <w:color w:val="5B9BD5" w:themeColor="accent1"/>
        </w:rPr>
        <w:t>[NÁZEV PROJEKTU]</w:t>
      </w:r>
      <w:r w:rsidRPr="00F64F10">
        <w:t xml:space="preserve">. </w:t>
      </w:r>
      <w:r w:rsidRPr="00563DE1">
        <w:rPr>
          <w:color w:val="000000" w:themeColor="text1"/>
        </w:rPr>
        <w:t>Prezentuje výsledky a závěry nezávislého posouzení:</w:t>
      </w:r>
    </w:p>
    <w:p w14:paraId="4910CBFD" w14:textId="77777777" w:rsidR="00563DE1" w:rsidRPr="00563DE1" w:rsidRDefault="00563DE1" w:rsidP="00563DE1">
      <w:pPr>
        <w:ind w:left="142" w:hanging="142"/>
        <w:jc w:val="both"/>
        <w:rPr>
          <w:color w:val="000000" w:themeColor="text1"/>
        </w:rPr>
      </w:pPr>
      <w:r w:rsidRPr="00563DE1">
        <w:rPr>
          <w:color w:val="000000" w:themeColor="text1"/>
        </w:rPr>
        <w:t xml:space="preserve">› účinnost postupu </w:t>
      </w:r>
      <w:r>
        <w:rPr>
          <w:color w:val="000000" w:themeColor="text1"/>
        </w:rPr>
        <w:t>navrhovatele</w:t>
      </w:r>
      <w:r w:rsidRPr="00563DE1">
        <w:rPr>
          <w:color w:val="000000" w:themeColor="text1"/>
        </w:rPr>
        <w:t xml:space="preserve"> pro zachyc</w:t>
      </w:r>
      <w:r>
        <w:rPr>
          <w:color w:val="000000" w:themeColor="text1"/>
        </w:rPr>
        <w:t xml:space="preserve">ení a správu všech použitelných </w:t>
      </w:r>
      <w:r w:rsidRPr="00563DE1">
        <w:rPr>
          <w:color w:val="000000" w:themeColor="text1"/>
        </w:rPr>
        <w:t>požadavk</w:t>
      </w:r>
      <w:r>
        <w:rPr>
          <w:color w:val="000000" w:themeColor="text1"/>
        </w:rPr>
        <w:t>ů</w:t>
      </w:r>
      <w:r w:rsidRPr="00563DE1">
        <w:rPr>
          <w:color w:val="000000" w:themeColor="text1"/>
        </w:rPr>
        <w:t xml:space="preserve"> týkající se návrhu/modernizace vozidla a/neb</w:t>
      </w:r>
      <w:r>
        <w:rPr>
          <w:color w:val="000000" w:themeColor="text1"/>
        </w:rPr>
        <w:t>o typu vozidla uvedených v této ZPB</w:t>
      </w:r>
      <w:r w:rsidRPr="00563DE1">
        <w:rPr>
          <w:color w:val="000000" w:themeColor="text1"/>
        </w:rPr>
        <w:t>;</w:t>
      </w:r>
    </w:p>
    <w:p w14:paraId="246E75A4" w14:textId="77777777" w:rsidR="00563DE1" w:rsidRPr="00563DE1" w:rsidRDefault="00563DE1" w:rsidP="00563DE1">
      <w:pPr>
        <w:ind w:left="142" w:hanging="142"/>
        <w:jc w:val="both"/>
        <w:rPr>
          <w:color w:val="000000" w:themeColor="text1"/>
        </w:rPr>
      </w:pPr>
      <w:r w:rsidRPr="00563DE1">
        <w:rPr>
          <w:color w:val="000000" w:themeColor="text1"/>
        </w:rPr>
        <w:t>› správné, důsledné a systematické provádění a uplatň</w:t>
      </w:r>
      <w:r>
        <w:rPr>
          <w:color w:val="000000" w:themeColor="text1"/>
        </w:rPr>
        <w:t xml:space="preserve">ování tohoto procesu navrhovatelem v průběhu </w:t>
      </w:r>
      <w:r w:rsidRPr="00563DE1">
        <w:rPr>
          <w:color w:val="000000" w:themeColor="text1"/>
        </w:rPr>
        <w:t>celého procesu vývoje vozidla a/nebo typu vozidla a</w:t>
      </w:r>
    </w:p>
    <w:p w14:paraId="3CA3C80E" w14:textId="77777777" w:rsidR="00563DE1" w:rsidRDefault="00563DE1" w:rsidP="00563DE1">
      <w:pPr>
        <w:ind w:left="142" w:hanging="142"/>
        <w:jc w:val="both"/>
        <w:rPr>
          <w:color w:val="000000" w:themeColor="text1"/>
        </w:rPr>
      </w:pPr>
      <w:r w:rsidRPr="00563DE1">
        <w:rPr>
          <w:color w:val="000000" w:themeColor="text1"/>
        </w:rPr>
        <w:t>› vhodnost předmětu posuzování pro splnění základních požad</w:t>
      </w:r>
      <w:r>
        <w:rPr>
          <w:color w:val="000000" w:themeColor="text1"/>
        </w:rPr>
        <w:t xml:space="preserve">avků přílohy III nařízení (EU) </w:t>
      </w:r>
      <w:r w:rsidRPr="00563DE1">
        <w:rPr>
          <w:color w:val="000000" w:themeColor="text1"/>
        </w:rPr>
        <w:t>Směrnice (EU) 2016/797</w:t>
      </w:r>
      <w:r>
        <w:rPr>
          <w:color w:val="000000" w:themeColor="text1"/>
        </w:rPr>
        <w:t xml:space="preserve"> </w:t>
      </w:r>
      <w:r w:rsidRPr="00563DE1">
        <w:rPr>
          <w:color w:val="000000" w:themeColor="text1"/>
        </w:rPr>
        <w:t>v důsledku použití procesu zachyc</w:t>
      </w:r>
      <w:r>
        <w:rPr>
          <w:color w:val="000000" w:themeColor="text1"/>
        </w:rPr>
        <w:t>e</w:t>
      </w:r>
      <w:r w:rsidRPr="00563DE1">
        <w:rPr>
          <w:color w:val="000000" w:themeColor="text1"/>
        </w:rPr>
        <w:t>ní požadavků</w:t>
      </w:r>
    </w:p>
    <w:p w14:paraId="723E92C1" w14:textId="77777777" w:rsidR="00563DE1" w:rsidRDefault="00563DE1" w:rsidP="00563DE1">
      <w:pPr>
        <w:spacing w:after="0"/>
        <w:ind w:left="142" w:hanging="142"/>
        <w:jc w:val="both"/>
        <w:rPr>
          <w:color w:val="000000" w:themeColor="text1"/>
        </w:rPr>
      </w:pPr>
      <w:r w:rsidRPr="00563DE1">
        <w:rPr>
          <w:color w:val="000000" w:themeColor="text1"/>
        </w:rPr>
        <w:t xml:space="preserve">[A 3.] </w:t>
      </w:r>
    </w:p>
    <w:p w14:paraId="6590F5DD" w14:textId="77777777" w:rsidR="00563DE1" w:rsidRDefault="00563DE1" w:rsidP="00F64F10">
      <w:pPr>
        <w:jc w:val="both"/>
        <w:rPr>
          <w:color w:val="000000" w:themeColor="text1"/>
        </w:rPr>
      </w:pPr>
      <w:r w:rsidRPr="00563DE1">
        <w:rPr>
          <w:color w:val="000000" w:themeColor="text1"/>
        </w:rPr>
        <w:t>Tato zpráva [nezahrnuje/nezahrnuje] nezávislé posouzení bezpečnosti, na kte</w:t>
      </w:r>
      <w:r w:rsidR="00F64F10">
        <w:rPr>
          <w:color w:val="000000" w:themeColor="text1"/>
        </w:rPr>
        <w:t>ré se odkazuje prostřednictvím 13(</w:t>
      </w:r>
      <w:r w:rsidRPr="00563DE1">
        <w:rPr>
          <w:color w:val="000000" w:themeColor="text1"/>
        </w:rPr>
        <w:t>3</w:t>
      </w:r>
      <w:r w:rsidR="00F64F10">
        <w:rPr>
          <w:color w:val="000000" w:themeColor="text1"/>
        </w:rPr>
        <w:t>)</w:t>
      </w:r>
      <w:r w:rsidRPr="00563DE1">
        <w:rPr>
          <w:color w:val="000000" w:themeColor="text1"/>
        </w:rPr>
        <w:t xml:space="preserve"> nařízení (EU) 2018/545, pokud jde o kontrolu souladu "</w:t>
      </w:r>
      <w:r w:rsidR="00F64F10">
        <w:rPr>
          <w:color w:val="000000" w:themeColor="text1"/>
        </w:rPr>
        <w:t xml:space="preserve">navrhovatelova </w:t>
      </w:r>
      <w:r w:rsidRPr="00563DE1">
        <w:rPr>
          <w:color w:val="000000" w:themeColor="text1"/>
        </w:rPr>
        <w:t xml:space="preserve">řízení </w:t>
      </w:r>
      <w:r w:rsidR="00F64F10">
        <w:rPr>
          <w:color w:val="000000" w:themeColor="text1"/>
        </w:rPr>
        <w:t xml:space="preserve">a správu </w:t>
      </w:r>
      <w:r w:rsidRPr="00563DE1">
        <w:rPr>
          <w:color w:val="000000" w:themeColor="text1"/>
        </w:rPr>
        <w:t>rizik základních požadavků souvisejících s be</w:t>
      </w:r>
      <w:r w:rsidR="00F64F10">
        <w:rPr>
          <w:color w:val="000000" w:themeColor="text1"/>
        </w:rPr>
        <w:t xml:space="preserve">zpečností a bezpečnou integrací </w:t>
      </w:r>
      <w:r w:rsidRPr="00563DE1">
        <w:rPr>
          <w:color w:val="000000" w:themeColor="text1"/>
        </w:rPr>
        <w:t>mezi subsystémy" postupem uvedeným v příloze I nařízení (EU) č. 402/2013</w:t>
      </w:r>
      <w:r w:rsidRPr="00F64F10">
        <w:rPr>
          <w:color w:val="A6A6A6" w:themeColor="background1" w:themeShade="A6"/>
        </w:rPr>
        <w:t xml:space="preserve">. </w:t>
      </w:r>
      <w:r w:rsidRPr="00F64F10">
        <w:rPr>
          <w:i/>
          <w:color w:val="A6A6A6" w:themeColor="background1" w:themeShade="A6"/>
        </w:rPr>
        <w:t>&lt;Pokud je zahrnuta, vypusťte následující větu&gt;</w:t>
      </w:r>
      <w:r w:rsidRPr="00563DE1">
        <w:rPr>
          <w:color w:val="000000" w:themeColor="text1"/>
        </w:rPr>
        <w:t xml:space="preserve"> Tato konkrétní činnost je předmětem samostatné zprávy </w:t>
      </w:r>
      <w:r w:rsidRPr="00F64F10">
        <w:rPr>
          <w:color w:val="5B9BD5" w:themeColor="accent1"/>
        </w:rPr>
        <w:t xml:space="preserve">[ODKAZ NA </w:t>
      </w:r>
      <w:r w:rsidR="00F64F10">
        <w:rPr>
          <w:color w:val="5B9BD5" w:themeColor="accent1"/>
        </w:rPr>
        <w:t>ZPB</w:t>
      </w:r>
      <w:r w:rsidRPr="00F64F10">
        <w:rPr>
          <w:color w:val="5B9BD5" w:themeColor="accent1"/>
        </w:rPr>
        <w:t xml:space="preserve"> Z HLEDISKA ZÁKLADNÍ</w:t>
      </w:r>
      <w:r w:rsidR="00F64F10">
        <w:rPr>
          <w:color w:val="5B9BD5" w:themeColor="accent1"/>
        </w:rPr>
        <w:t>CH</w:t>
      </w:r>
      <w:r w:rsidRPr="00F64F10">
        <w:rPr>
          <w:color w:val="5B9BD5" w:themeColor="accent1"/>
        </w:rPr>
        <w:t xml:space="preserve"> POŽADAVK</w:t>
      </w:r>
      <w:r w:rsidR="00F64F10">
        <w:rPr>
          <w:color w:val="5B9BD5" w:themeColor="accent1"/>
        </w:rPr>
        <w:t>U NA</w:t>
      </w:r>
      <w:r w:rsidRPr="00F64F10">
        <w:rPr>
          <w:color w:val="5B9BD5" w:themeColor="accent1"/>
        </w:rPr>
        <w:t xml:space="preserve"> B</w:t>
      </w:r>
      <w:r w:rsidR="00F64F10" w:rsidRPr="00F64F10">
        <w:rPr>
          <w:color w:val="5B9BD5" w:themeColor="accent1"/>
        </w:rPr>
        <w:t>EZPEČNOST A BEZPEČN</w:t>
      </w:r>
      <w:r w:rsidR="00F64F10">
        <w:rPr>
          <w:color w:val="5B9BD5" w:themeColor="accent1"/>
        </w:rPr>
        <w:t>OU</w:t>
      </w:r>
      <w:r w:rsidR="00F64F10" w:rsidRPr="00F64F10">
        <w:rPr>
          <w:color w:val="5B9BD5" w:themeColor="accent1"/>
        </w:rPr>
        <w:t xml:space="preserve"> INTEGRAC</w:t>
      </w:r>
      <w:r w:rsidR="00F64F10">
        <w:rPr>
          <w:color w:val="5B9BD5" w:themeColor="accent1"/>
        </w:rPr>
        <w:t>I</w:t>
      </w:r>
      <w:r w:rsidR="00F64F10" w:rsidRPr="00F64F10">
        <w:rPr>
          <w:color w:val="5B9BD5" w:themeColor="accent1"/>
        </w:rPr>
        <w:t xml:space="preserve"> </w:t>
      </w:r>
      <w:r w:rsidRPr="00F64F10">
        <w:rPr>
          <w:color w:val="5B9BD5" w:themeColor="accent1"/>
        </w:rPr>
        <w:t xml:space="preserve">MEZI SUBSYSTÉMY, </w:t>
      </w:r>
      <w:r w:rsidR="00F64F10" w:rsidRPr="0025548E">
        <w:rPr>
          <w:i/>
          <w:color w:val="A6A6A6" w:themeColor="background1" w:themeShade="A6"/>
        </w:rPr>
        <w:t>je-li to relevantní</w:t>
      </w:r>
      <w:r w:rsidRPr="00F64F10">
        <w:rPr>
          <w:color w:val="5B9BD5" w:themeColor="accent1"/>
        </w:rPr>
        <w:t>]</w:t>
      </w:r>
      <w:r w:rsidRPr="00563DE1">
        <w:rPr>
          <w:color w:val="000000" w:themeColor="text1"/>
        </w:rPr>
        <w:t>.</w:t>
      </w:r>
    </w:p>
    <w:p w14:paraId="053513F4" w14:textId="77777777" w:rsidR="00F64F10" w:rsidRDefault="00F64F10" w:rsidP="00F64F10">
      <w:pPr>
        <w:spacing w:after="0"/>
        <w:jc w:val="both"/>
        <w:rPr>
          <w:color w:val="000000" w:themeColor="text1"/>
        </w:rPr>
      </w:pPr>
      <w:r w:rsidRPr="00F64F10">
        <w:rPr>
          <w:color w:val="000000" w:themeColor="text1"/>
        </w:rPr>
        <w:t xml:space="preserve">[A 4.] </w:t>
      </w:r>
    </w:p>
    <w:p w14:paraId="604B23FF" w14:textId="77777777" w:rsidR="00F64F10" w:rsidRDefault="00F64F10" w:rsidP="0025548E">
      <w:pPr>
        <w:spacing w:after="0"/>
        <w:jc w:val="both"/>
        <w:rPr>
          <w:color w:val="000000" w:themeColor="text1"/>
        </w:rPr>
      </w:pPr>
      <w:r w:rsidRPr="00F64F10">
        <w:rPr>
          <w:color w:val="000000" w:themeColor="text1"/>
        </w:rPr>
        <w:t>Tato zpráva [nezahrnuje/nezahrnuje] nezávislé posouzení bezpečnosti, na kter</w:t>
      </w:r>
      <w:r>
        <w:rPr>
          <w:color w:val="000000" w:themeColor="text1"/>
        </w:rPr>
        <w:t>é se odkazuje prostřednictvím 13(</w:t>
      </w:r>
      <w:r w:rsidRPr="00F64F10">
        <w:rPr>
          <w:color w:val="000000" w:themeColor="text1"/>
        </w:rPr>
        <w:t>3</w:t>
      </w:r>
      <w:r>
        <w:rPr>
          <w:color w:val="000000" w:themeColor="text1"/>
        </w:rPr>
        <w:t>)</w:t>
      </w:r>
      <w:r w:rsidRPr="00F64F10">
        <w:rPr>
          <w:color w:val="000000" w:themeColor="text1"/>
        </w:rPr>
        <w:t xml:space="preserve"> nařízení (EU) 2018/545, pokud jde </w:t>
      </w:r>
      <w:r>
        <w:rPr>
          <w:color w:val="000000" w:themeColor="text1"/>
        </w:rPr>
        <w:t>o kontrolu souladu s požadavky na</w:t>
      </w:r>
      <w:r w:rsidRPr="00F64F10">
        <w:rPr>
          <w:color w:val="000000" w:themeColor="text1"/>
        </w:rPr>
        <w:t xml:space="preserve"> základní požadavky jiné než </w:t>
      </w:r>
      <w:r>
        <w:rPr>
          <w:color w:val="000000" w:themeColor="text1"/>
        </w:rPr>
        <w:t xml:space="preserve">týkající se </w:t>
      </w:r>
      <w:r w:rsidRPr="00F64F10">
        <w:rPr>
          <w:color w:val="000000" w:themeColor="text1"/>
        </w:rPr>
        <w:t>bezpečnost</w:t>
      </w:r>
      <w:r>
        <w:rPr>
          <w:color w:val="000000" w:themeColor="text1"/>
        </w:rPr>
        <w:t>i</w:t>
      </w:r>
      <w:r w:rsidRPr="00F64F10">
        <w:rPr>
          <w:color w:val="000000" w:themeColor="text1"/>
        </w:rPr>
        <w:t xml:space="preserve">: </w:t>
      </w:r>
    </w:p>
    <w:p w14:paraId="3DB0DBDB" w14:textId="77777777" w:rsidR="00F64F10" w:rsidRPr="0025548E" w:rsidRDefault="00F64F10" w:rsidP="0025548E">
      <w:pPr>
        <w:pStyle w:val="Odstavecseseznamem"/>
        <w:numPr>
          <w:ilvl w:val="0"/>
          <w:numId w:val="1"/>
        </w:numPr>
        <w:spacing w:after="0"/>
        <w:jc w:val="both"/>
        <w:rPr>
          <w:color w:val="000000" w:themeColor="text1"/>
        </w:rPr>
      </w:pPr>
      <w:r w:rsidRPr="0025548E">
        <w:rPr>
          <w:color w:val="000000" w:themeColor="text1"/>
        </w:rPr>
        <w:t xml:space="preserve">spolehlivost a dostupnost, </w:t>
      </w:r>
    </w:p>
    <w:p w14:paraId="44EF41D1" w14:textId="77777777" w:rsidR="00F64F10" w:rsidRPr="0025548E" w:rsidRDefault="00F64F10" w:rsidP="0025548E">
      <w:pPr>
        <w:pStyle w:val="Odstavecseseznamem"/>
        <w:numPr>
          <w:ilvl w:val="0"/>
          <w:numId w:val="1"/>
        </w:numPr>
        <w:spacing w:after="0"/>
        <w:jc w:val="both"/>
        <w:rPr>
          <w:color w:val="000000" w:themeColor="text1"/>
        </w:rPr>
      </w:pPr>
      <w:r w:rsidRPr="0025548E">
        <w:rPr>
          <w:color w:val="000000" w:themeColor="text1"/>
        </w:rPr>
        <w:t xml:space="preserve">zdraví, </w:t>
      </w:r>
    </w:p>
    <w:p w14:paraId="29BCBFED" w14:textId="77777777" w:rsidR="00F64F10" w:rsidRPr="0025548E" w:rsidRDefault="00F64F10" w:rsidP="0025548E">
      <w:pPr>
        <w:pStyle w:val="Odstavecseseznamem"/>
        <w:numPr>
          <w:ilvl w:val="0"/>
          <w:numId w:val="1"/>
        </w:numPr>
        <w:spacing w:after="0"/>
        <w:jc w:val="both"/>
        <w:rPr>
          <w:color w:val="000000" w:themeColor="text1"/>
        </w:rPr>
      </w:pPr>
      <w:r w:rsidRPr="0025548E">
        <w:rPr>
          <w:color w:val="000000" w:themeColor="text1"/>
        </w:rPr>
        <w:t xml:space="preserve">ochrany životního prostředí, </w:t>
      </w:r>
    </w:p>
    <w:p w14:paraId="491BA823" w14:textId="77777777" w:rsidR="00F64F10" w:rsidRPr="0025548E" w:rsidRDefault="00F64F10" w:rsidP="0025548E">
      <w:pPr>
        <w:pStyle w:val="Odstavecseseznamem"/>
        <w:numPr>
          <w:ilvl w:val="0"/>
          <w:numId w:val="1"/>
        </w:numPr>
        <w:spacing w:after="0"/>
        <w:jc w:val="both"/>
        <w:rPr>
          <w:color w:val="000000" w:themeColor="text1"/>
        </w:rPr>
      </w:pPr>
      <w:r w:rsidRPr="0025548E">
        <w:rPr>
          <w:color w:val="000000" w:themeColor="text1"/>
        </w:rPr>
        <w:t xml:space="preserve">technické kompatibility </w:t>
      </w:r>
    </w:p>
    <w:p w14:paraId="450E13AB" w14:textId="77777777" w:rsidR="0025548E" w:rsidRDefault="00F64F10" w:rsidP="0025548E">
      <w:pPr>
        <w:pStyle w:val="Odstavecseseznamem"/>
        <w:numPr>
          <w:ilvl w:val="0"/>
          <w:numId w:val="1"/>
        </w:numPr>
        <w:spacing w:after="0"/>
        <w:ind w:left="714" w:hanging="357"/>
        <w:jc w:val="both"/>
        <w:rPr>
          <w:color w:val="000000" w:themeColor="text1"/>
        </w:rPr>
      </w:pPr>
      <w:r w:rsidRPr="0025548E">
        <w:rPr>
          <w:color w:val="000000" w:themeColor="text1"/>
        </w:rPr>
        <w:t>a dostupnosti.</w:t>
      </w:r>
    </w:p>
    <w:p w14:paraId="48154F80" w14:textId="77777777" w:rsidR="00F64F10" w:rsidRDefault="00F64F10" w:rsidP="0025548E">
      <w:pPr>
        <w:jc w:val="both"/>
        <w:rPr>
          <w:color w:val="000000" w:themeColor="text1"/>
        </w:rPr>
      </w:pPr>
      <w:r w:rsidRPr="0025548E">
        <w:rPr>
          <w:i/>
          <w:color w:val="A6A6A6" w:themeColor="background1" w:themeShade="A6"/>
        </w:rPr>
        <w:t xml:space="preserve"> &lt;Pokud je zakrytá, smažte další větu&gt;</w:t>
      </w:r>
      <w:r w:rsidRPr="0025548E">
        <w:rPr>
          <w:color w:val="000000" w:themeColor="text1"/>
        </w:rPr>
        <w:t xml:space="preserve"> Tato konkrétní činnost je předmětem samostatné </w:t>
      </w:r>
      <w:r w:rsidR="0025548E">
        <w:rPr>
          <w:color w:val="000000" w:themeColor="text1"/>
        </w:rPr>
        <w:t>ZPB</w:t>
      </w:r>
      <w:r w:rsidRPr="0025548E">
        <w:rPr>
          <w:color w:val="000000" w:themeColor="text1"/>
        </w:rPr>
        <w:t xml:space="preserve"> </w:t>
      </w:r>
      <w:r w:rsidRPr="0025548E">
        <w:rPr>
          <w:color w:val="5B9BD5" w:themeColor="accent1"/>
        </w:rPr>
        <w:t xml:space="preserve">[ODKAZ NA </w:t>
      </w:r>
      <w:r w:rsidR="0025548E" w:rsidRPr="0025548E">
        <w:rPr>
          <w:color w:val="5B9BD5" w:themeColor="accent1"/>
        </w:rPr>
        <w:t>ZPB</w:t>
      </w:r>
      <w:r w:rsidRPr="0025548E">
        <w:rPr>
          <w:color w:val="5B9BD5" w:themeColor="accent1"/>
        </w:rPr>
        <w:t xml:space="preserve"> PRO SBĚR POŽADAVKŮ SOUVISEJÍCÍCH S JINÝMI ZÁKLADNÍMI POŽADAVKY, NEŽ JE BEZPEČNOST,</w:t>
      </w:r>
      <w:r w:rsidRPr="0025548E">
        <w:rPr>
          <w:i/>
          <w:color w:val="A6A6A6" w:themeColor="background1" w:themeShade="A6"/>
        </w:rPr>
        <w:t xml:space="preserve"> připadá-li v úvahu</w:t>
      </w:r>
      <w:r w:rsidRPr="0025548E">
        <w:rPr>
          <w:color w:val="5B9BD5" w:themeColor="accent1"/>
        </w:rPr>
        <w:t>]</w:t>
      </w:r>
      <w:r w:rsidRPr="0025548E">
        <w:rPr>
          <w:color w:val="000000" w:themeColor="text1"/>
        </w:rPr>
        <w:t>.</w:t>
      </w:r>
    </w:p>
    <w:p w14:paraId="7497CD2B" w14:textId="77777777" w:rsidR="0037183A" w:rsidRDefault="0037183A" w:rsidP="0037183A">
      <w:pPr>
        <w:spacing w:after="0"/>
        <w:jc w:val="both"/>
        <w:rPr>
          <w:color w:val="000000" w:themeColor="text1"/>
        </w:rPr>
      </w:pPr>
      <w:r w:rsidRPr="0037183A">
        <w:rPr>
          <w:color w:val="000000" w:themeColor="text1"/>
        </w:rPr>
        <w:t xml:space="preserve">[A 6.] </w:t>
      </w:r>
    </w:p>
    <w:p w14:paraId="7EA6EB7F" w14:textId="77777777" w:rsidR="0037183A" w:rsidRDefault="0037183A" w:rsidP="0037183A">
      <w:pPr>
        <w:jc w:val="both"/>
        <w:rPr>
          <w:color w:val="000000" w:themeColor="text1"/>
        </w:rPr>
      </w:pPr>
      <w:r w:rsidRPr="0037183A">
        <w:rPr>
          <w:color w:val="000000" w:themeColor="text1"/>
        </w:rPr>
        <w:t>Tato zpráva [nezahrnuje/nezahrnuje] nezávislé posouzení bezpečnosti, na kte</w:t>
      </w:r>
      <w:r>
        <w:rPr>
          <w:color w:val="000000" w:themeColor="text1"/>
        </w:rPr>
        <w:t>ré se odkazuje prostřednictvím 13(</w:t>
      </w:r>
      <w:r w:rsidRPr="0037183A">
        <w:rPr>
          <w:color w:val="000000" w:themeColor="text1"/>
        </w:rPr>
        <w:t>3</w:t>
      </w:r>
      <w:r>
        <w:rPr>
          <w:color w:val="000000" w:themeColor="text1"/>
        </w:rPr>
        <w:t>)</w:t>
      </w:r>
      <w:r w:rsidRPr="0037183A">
        <w:rPr>
          <w:color w:val="000000" w:themeColor="text1"/>
        </w:rPr>
        <w:t xml:space="preserve"> nařízení (EU) 2018/545, pokud jde o kontrolu souladu ide</w:t>
      </w:r>
      <w:r>
        <w:rPr>
          <w:color w:val="000000" w:themeColor="text1"/>
        </w:rPr>
        <w:t xml:space="preserve">ntifikovaných nebezpečí a </w:t>
      </w:r>
      <w:r w:rsidRPr="0037183A">
        <w:rPr>
          <w:color w:val="000000" w:themeColor="text1"/>
        </w:rPr>
        <w:t>řízení všech rizik vyplývajících z konstrukčních v</w:t>
      </w:r>
      <w:r>
        <w:rPr>
          <w:color w:val="000000" w:themeColor="text1"/>
        </w:rPr>
        <w:t>lastností</w:t>
      </w:r>
      <w:r w:rsidRPr="0037183A">
        <w:rPr>
          <w:color w:val="000000" w:themeColor="text1"/>
        </w:rPr>
        <w:t xml:space="preserve"> vozidla s postupem uved</w:t>
      </w:r>
      <w:r>
        <w:rPr>
          <w:color w:val="000000" w:themeColor="text1"/>
        </w:rPr>
        <w:t xml:space="preserve">eným v příloze I nařízení </w:t>
      </w:r>
      <w:r w:rsidRPr="0037183A">
        <w:rPr>
          <w:color w:val="000000" w:themeColor="text1"/>
        </w:rPr>
        <w:t xml:space="preserve"> (EU) č. 402/2013. </w:t>
      </w:r>
      <w:r w:rsidRPr="0037183A">
        <w:rPr>
          <w:i/>
          <w:color w:val="A6A6A6" w:themeColor="background1" w:themeShade="A6"/>
        </w:rPr>
        <w:t>&lt;Odstraňte následující větu, pokud se zpráva týká použití CSM RA na celé vozidlo&gt;</w:t>
      </w:r>
      <w:r w:rsidRPr="0037183A">
        <w:rPr>
          <w:color w:val="A6A6A6" w:themeColor="background1" w:themeShade="A6"/>
        </w:rPr>
        <w:t xml:space="preserve"> </w:t>
      </w:r>
      <w:r w:rsidRPr="0037183A">
        <w:rPr>
          <w:color w:val="000000" w:themeColor="text1"/>
        </w:rPr>
        <w:t>Tato konkrétní činnost je předmětem samost</w:t>
      </w:r>
      <w:r>
        <w:rPr>
          <w:color w:val="000000" w:themeColor="text1"/>
        </w:rPr>
        <w:t xml:space="preserve">atné ZPB </w:t>
      </w:r>
      <w:r w:rsidRPr="0037183A">
        <w:rPr>
          <w:color w:val="5B9BD5" w:themeColor="accent1"/>
        </w:rPr>
        <w:t xml:space="preserve">[ODKAZ BEZPEČNOSTI ZPRÁVU O POSOUZENÍ RIZIK NA ÚROVNI CELÉHO VOZIDLA, </w:t>
      </w:r>
      <w:r w:rsidRPr="0037183A">
        <w:rPr>
          <w:i/>
          <w:color w:val="A6A6A6" w:themeColor="background1" w:themeShade="A6"/>
        </w:rPr>
        <w:t>pokud použitelné</w:t>
      </w:r>
      <w:r w:rsidRPr="0037183A">
        <w:rPr>
          <w:color w:val="5B9BD5" w:themeColor="accent1"/>
        </w:rPr>
        <w:t>]</w:t>
      </w:r>
      <w:r w:rsidRPr="0037183A">
        <w:t>.</w:t>
      </w:r>
    </w:p>
    <w:p w14:paraId="64A55129" w14:textId="77777777" w:rsidR="0037183A" w:rsidRDefault="0037183A" w:rsidP="0037183A">
      <w:pPr>
        <w:jc w:val="both"/>
        <w:rPr>
          <w:color w:val="000000" w:themeColor="text1"/>
        </w:rPr>
      </w:pPr>
      <w:r>
        <w:rPr>
          <w:color w:val="000000" w:themeColor="text1"/>
        </w:rPr>
        <w:t xml:space="preserve">Nicméně </w:t>
      </w:r>
      <w:r w:rsidRPr="0037183A">
        <w:rPr>
          <w:color w:val="000000" w:themeColor="text1"/>
        </w:rPr>
        <w:t>"Bezpečnost", která je však jedním ze základních požadav</w:t>
      </w:r>
      <w:r>
        <w:rPr>
          <w:color w:val="000000" w:themeColor="text1"/>
        </w:rPr>
        <w:t xml:space="preserve">ků v příloze III směrnice (EU) </w:t>
      </w:r>
      <w:r w:rsidRPr="0037183A">
        <w:rPr>
          <w:color w:val="000000" w:themeColor="text1"/>
        </w:rPr>
        <w:t xml:space="preserve">2016/797 a podmnožinou všech požadavků, je </w:t>
      </w:r>
      <w:r w:rsidR="00F2702F">
        <w:rPr>
          <w:color w:val="000000" w:themeColor="text1"/>
        </w:rPr>
        <w:t xml:space="preserve">musí být vždy do ZPB </w:t>
      </w:r>
      <w:r w:rsidRPr="0037183A">
        <w:rPr>
          <w:color w:val="000000" w:themeColor="text1"/>
        </w:rPr>
        <w:t>zah</w:t>
      </w:r>
      <w:r>
        <w:rPr>
          <w:color w:val="000000" w:themeColor="text1"/>
        </w:rPr>
        <w:t>rnuta</w:t>
      </w:r>
      <w:r w:rsidR="00F2702F">
        <w:rPr>
          <w:color w:val="000000" w:themeColor="text1"/>
        </w:rPr>
        <w:t>. Odkazy na</w:t>
      </w:r>
      <w:r w:rsidRPr="0037183A">
        <w:rPr>
          <w:color w:val="000000" w:themeColor="text1"/>
        </w:rPr>
        <w:t xml:space="preserve"> podmínky použití související s bezpečností (SRAC</w:t>
      </w:r>
      <w:r w:rsidR="00F2702F">
        <w:rPr>
          <w:color w:val="000000" w:themeColor="text1"/>
        </w:rPr>
        <w:t>s</w:t>
      </w:r>
      <w:r w:rsidRPr="0037183A">
        <w:rPr>
          <w:color w:val="000000" w:themeColor="text1"/>
        </w:rPr>
        <w:t>) vzn</w:t>
      </w:r>
      <w:r>
        <w:rPr>
          <w:color w:val="000000" w:themeColor="text1"/>
        </w:rPr>
        <w:t>esené samostatnými nezávislými</w:t>
      </w:r>
      <w:r w:rsidR="00F2702F">
        <w:rPr>
          <w:color w:val="000000" w:themeColor="text1"/>
        </w:rPr>
        <w:t xml:space="preserve"> subjekty pro</w:t>
      </w:r>
      <w:r>
        <w:rPr>
          <w:color w:val="000000" w:themeColor="text1"/>
        </w:rPr>
        <w:t xml:space="preserve"> </w:t>
      </w:r>
      <w:r w:rsidRPr="0037183A">
        <w:rPr>
          <w:color w:val="000000" w:themeColor="text1"/>
        </w:rPr>
        <w:t xml:space="preserve">posuzování bezpečnosti na úrovni posuzování rizik pro celé vozidlo </w:t>
      </w:r>
      <w:r w:rsidR="00F2702F">
        <w:rPr>
          <w:color w:val="000000" w:themeColor="text1"/>
        </w:rPr>
        <w:t>jsou zahrnuty do rám</w:t>
      </w:r>
      <w:r w:rsidRPr="0037183A">
        <w:rPr>
          <w:color w:val="000000" w:themeColor="text1"/>
        </w:rPr>
        <w:t>c</w:t>
      </w:r>
      <w:r w:rsidR="00F2702F">
        <w:rPr>
          <w:color w:val="000000" w:themeColor="text1"/>
        </w:rPr>
        <w:t>e této ZPB</w:t>
      </w:r>
      <w:r w:rsidRPr="0037183A">
        <w:rPr>
          <w:color w:val="000000" w:themeColor="text1"/>
        </w:rPr>
        <w:t>.</w:t>
      </w:r>
    </w:p>
    <w:p w14:paraId="35276CA2" w14:textId="77777777" w:rsidR="001527F0" w:rsidRPr="00AD3CC1" w:rsidRDefault="001527F0" w:rsidP="001527F0">
      <w:pPr>
        <w:spacing w:after="0"/>
        <w:jc w:val="both"/>
        <w:rPr>
          <w:i/>
          <w:color w:val="A6A6A6" w:themeColor="background1" w:themeShade="A6"/>
        </w:rPr>
      </w:pPr>
      <w:r w:rsidRPr="00AD3CC1">
        <w:rPr>
          <w:i/>
          <w:color w:val="A6A6A6" w:themeColor="background1" w:themeShade="A6"/>
        </w:rPr>
        <w:lastRenderedPageBreak/>
        <w:t xml:space="preserve">[A 7.] </w:t>
      </w:r>
    </w:p>
    <w:p w14:paraId="447F5B6B" w14:textId="77777777" w:rsidR="001527F0" w:rsidRDefault="001527F0" w:rsidP="001527F0">
      <w:pPr>
        <w:jc w:val="both"/>
        <w:rPr>
          <w:i/>
          <w:color w:val="A6A6A6" w:themeColor="background1" w:themeShade="A6"/>
        </w:rPr>
      </w:pPr>
      <w:r w:rsidRPr="00AD3CC1">
        <w:rPr>
          <w:i/>
          <w:color w:val="A6A6A6" w:themeColor="background1" w:themeShade="A6"/>
        </w:rPr>
        <w:t>&lt;Shrnutí je poslední částí zprávy, která musí být napsána</w:t>
      </w:r>
      <w:r w:rsidR="00AD3CC1">
        <w:rPr>
          <w:i/>
          <w:color w:val="A6A6A6" w:themeColor="background1" w:themeShade="A6"/>
        </w:rPr>
        <w:t xml:space="preserve"> a </w:t>
      </w:r>
      <w:r w:rsidRPr="00AD3CC1">
        <w:rPr>
          <w:i/>
          <w:color w:val="A6A6A6" w:themeColor="background1" w:themeShade="A6"/>
        </w:rPr>
        <w:t>měla</w:t>
      </w:r>
      <w:r w:rsidR="00AD3CC1">
        <w:rPr>
          <w:i/>
          <w:color w:val="A6A6A6" w:themeColor="background1" w:themeShade="A6"/>
        </w:rPr>
        <w:t xml:space="preserve"> by</w:t>
      </w:r>
      <w:r w:rsidRPr="00AD3CC1">
        <w:rPr>
          <w:i/>
          <w:color w:val="A6A6A6" w:themeColor="background1" w:themeShade="A6"/>
        </w:rPr>
        <w:t xml:space="preserve"> poskytnout stručný přehled a o jeho obsahu. Uvedou se klíčové body nezbytné pro podporu a obhajobu uvedených závěrů, včetně fáze projektu, kdy bylo nezávislé posouzení zahájeno. Umožní tím dalším článkům schvalovacího procesu, aby porozuměl</w:t>
      </w:r>
      <w:r w:rsidR="00AD3CC1" w:rsidRPr="00AD3CC1">
        <w:rPr>
          <w:i/>
          <w:color w:val="A6A6A6" w:themeColor="background1" w:themeShade="A6"/>
        </w:rPr>
        <w:t>y</w:t>
      </w:r>
      <w:r w:rsidRPr="00AD3CC1">
        <w:rPr>
          <w:i/>
          <w:color w:val="A6A6A6" w:themeColor="background1" w:themeShade="A6"/>
        </w:rPr>
        <w:t xml:space="preserve"> těmto hlavním bodům a učinil</w:t>
      </w:r>
      <w:r w:rsidR="00AD3CC1" w:rsidRPr="00AD3CC1">
        <w:rPr>
          <w:i/>
          <w:color w:val="A6A6A6" w:themeColor="background1" w:themeShade="A6"/>
        </w:rPr>
        <w:t>y</w:t>
      </w:r>
      <w:r w:rsidRPr="00AD3CC1">
        <w:rPr>
          <w:i/>
          <w:color w:val="A6A6A6" w:themeColor="background1" w:themeShade="A6"/>
        </w:rPr>
        <w:t xml:space="preserve"> z</w:t>
      </w:r>
      <w:r w:rsidR="00AD3CC1" w:rsidRPr="00AD3CC1">
        <w:rPr>
          <w:i/>
          <w:color w:val="A6A6A6" w:themeColor="background1" w:themeShade="A6"/>
        </w:rPr>
        <w:t> </w:t>
      </w:r>
      <w:r w:rsidRPr="00AD3CC1">
        <w:rPr>
          <w:i/>
          <w:color w:val="A6A6A6" w:themeColor="background1" w:themeShade="A6"/>
        </w:rPr>
        <w:t>nich</w:t>
      </w:r>
      <w:r w:rsidR="00AD3CC1" w:rsidRPr="00AD3CC1">
        <w:rPr>
          <w:i/>
          <w:color w:val="A6A6A6" w:themeColor="background1" w:themeShade="A6"/>
        </w:rPr>
        <w:t xml:space="preserve"> korektní a </w:t>
      </w:r>
      <w:r w:rsidRPr="00AD3CC1">
        <w:rPr>
          <w:i/>
          <w:color w:val="A6A6A6" w:themeColor="background1" w:themeShade="A6"/>
        </w:rPr>
        <w:t xml:space="preserve">informované rozhodnutí o tom, zda </w:t>
      </w:r>
      <w:r w:rsidR="00AD3CC1" w:rsidRPr="00AD3CC1">
        <w:rPr>
          <w:i/>
          <w:color w:val="A6A6A6" w:themeColor="background1" w:themeShade="A6"/>
        </w:rPr>
        <w:t>je pro ně dostatečné</w:t>
      </w:r>
      <w:r w:rsidRPr="00AD3CC1">
        <w:rPr>
          <w:i/>
          <w:color w:val="A6A6A6" w:themeColor="background1" w:themeShade="A6"/>
        </w:rPr>
        <w:t xml:space="preserve"> </w:t>
      </w:r>
      <w:r w:rsidR="00AD3CC1" w:rsidRPr="00AD3CC1">
        <w:rPr>
          <w:i/>
          <w:color w:val="A6A6A6" w:themeColor="background1" w:themeShade="A6"/>
        </w:rPr>
        <w:t xml:space="preserve">si </w:t>
      </w:r>
      <w:r w:rsidRPr="00AD3CC1">
        <w:rPr>
          <w:i/>
          <w:color w:val="A6A6A6" w:themeColor="background1" w:themeShade="A6"/>
        </w:rPr>
        <w:t xml:space="preserve">podrobně přečíst některé oddíly </w:t>
      </w:r>
      <w:r w:rsidR="00AD3CC1" w:rsidRPr="00AD3CC1">
        <w:rPr>
          <w:i/>
          <w:color w:val="A6A6A6" w:themeColor="background1" w:themeShade="A6"/>
        </w:rPr>
        <w:t xml:space="preserve">ZPB a </w:t>
      </w:r>
      <w:r w:rsidRPr="00AD3CC1">
        <w:rPr>
          <w:i/>
          <w:color w:val="A6A6A6" w:themeColor="background1" w:themeShade="A6"/>
        </w:rPr>
        <w:t>nebo celou zprávu&gt;</w:t>
      </w:r>
    </w:p>
    <w:p w14:paraId="64E2E62B" w14:textId="77777777" w:rsidR="00AD3CC1" w:rsidRDefault="00AD3CC1" w:rsidP="00AD3CC1">
      <w:pPr>
        <w:spacing w:after="0"/>
        <w:jc w:val="both"/>
        <w:rPr>
          <w:i/>
          <w:color w:val="A6A6A6" w:themeColor="background1" w:themeShade="A6"/>
        </w:rPr>
      </w:pPr>
      <w:r w:rsidRPr="00AD3CC1">
        <w:rPr>
          <w:i/>
          <w:color w:val="A6A6A6" w:themeColor="background1" w:themeShade="A6"/>
        </w:rPr>
        <w:t xml:space="preserve">[A 8.] </w:t>
      </w:r>
    </w:p>
    <w:p w14:paraId="6FA4F8B4" w14:textId="77777777" w:rsidR="00AD3CC1" w:rsidRPr="00AD3CC1" w:rsidRDefault="00AD3CC1" w:rsidP="00AD3CC1">
      <w:pPr>
        <w:jc w:val="both"/>
        <w:rPr>
          <w:i/>
          <w:color w:val="A6A6A6" w:themeColor="background1" w:themeShade="A6"/>
        </w:rPr>
      </w:pPr>
      <w:r w:rsidRPr="00AD3CC1">
        <w:rPr>
          <w:i/>
          <w:color w:val="A6A6A6" w:themeColor="background1" w:themeShade="A6"/>
        </w:rPr>
        <w:t xml:space="preserve">&lt;Shrnutí obsahuje </w:t>
      </w:r>
      <w:r>
        <w:rPr>
          <w:i/>
          <w:color w:val="A6A6A6" w:themeColor="background1" w:themeShade="A6"/>
        </w:rPr>
        <w:t>odpovědi na následující otázky:</w:t>
      </w:r>
    </w:p>
    <w:p w14:paraId="26E5FF9D" w14:textId="77777777" w:rsidR="00AD3CC1" w:rsidRPr="00AD3CC1" w:rsidRDefault="00AD3CC1" w:rsidP="00AD3CC1">
      <w:pPr>
        <w:jc w:val="both"/>
        <w:rPr>
          <w:i/>
          <w:color w:val="A6A6A6" w:themeColor="background1" w:themeShade="A6"/>
        </w:rPr>
      </w:pPr>
      <w:r w:rsidRPr="00AD3CC1">
        <w:rPr>
          <w:i/>
          <w:color w:val="A6A6A6" w:themeColor="background1" w:themeShade="A6"/>
        </w:rPr>
        <w:t>› Jaký je účel nezávislého hodnocení?</w:t>
      </w:r>
    </w:p>
    <w:p w14:paraId="608BE501" w14:textId="77777777" w:rsidR="00AD3CC1" w:rsidRPr="00AD3CC1" w:rsidRDefault="00AD3CC1" w:rsidP="00AD3CC1">
      <w:pPr>
        <w:jc w:val="both"/>
        <w:rPr>
          <w:i/>
          <w:color w:val="A6A6A6" w:themeColor="background1" w:themeShade="A6"/>
        </w:rPr>
      </w:pPr>
      <w:r w:rsidRPr="00AD3CC1">
        <w:rPr>
          <w:i/>
          <w:color w:val="A6A6A6" w:themeColor="background1" w:themeShade="A6"/>
        </w:rPr>
        <w:t>› V jaké fázi vývoje vozidla byla společnost AsBo</w:t>
      </w:r>
      <w:r w:rsidR="00843876">
        <w:rPr>
          <w:i/>
          <w:color w:val="A6A6A6" w:themeColor="background1" w:themeShade="A6"/>
        </w:rPr>
        <w:t xml:space="preserve"> do projektu</w:t>
      </w:r>
      <w:r w:rsidRPr="00AD3CC1">
        <w:rPr>
          <w:i/>
          <w:color w:val="A6A6A6" w:themeColor="background1" w:themeShade="A6"/>
        </w:rPr>
        <w:t xml:space="preserve"> smluvně </w:t>
      </w:r>
      <w:r w:rsidR="00843876">
        <w:rPr>
          <w:i/>
          <w:color w:val="A6A6A6" w:themeColor="background1" w:themeShade="A6"/>
        </w:rPr>
        <w:t>zahrnuta</w:t>
      </w:r>
      <w:r w:rsidRPr="00AD3CC1">
        <w:rPr>
          <w:i/>
          <w:color w:val="A6A6A6" w:themeColor="background1" w:themeShade="A6"/>
        </w:rPr>
        <w:t>?</w:t>
      </w:r>
    </w:p>
    <w:p w14:paraId="71DD2F54" w14:textId="77777777" w:rsidR="00AD3CC1" w:rsidRPr="00AD3CC1" w:rsidRDefault="00AD3CC1" w:rsidP="00AD3CC1">
      <w:pPr>
        <w:jc w:val="both"/>
        <w:rPr>
          <w:i/>
          <w:color w:val="A6A6A6" w:themeColor="background1" w:themeShade="A6"/>
        </w:rPr>
      </w:pPr>
      <w:r w:rsidRPr="00AD3CC1">
        <w:rPr>
          <w:i/>
          <w:color w:val="A6A6A6" w:themeColor="background1" w:themeShade="A6"/>
        </w:rPr>
        <w:t>› Jaké metody AsBo použil k provedení n</w:t>
      </w:r>
      <w:r>
        <w:rPr>
          <w:i/>
          <w:color w:val="A6A6A6" w:themeColor="background1" w:themeShade="A6"/>
        </w:rPr>
        <w:t xml:space="preserve">ezávislého posouzení požadavku </w:t>
      </w:r>
      <w:r w:rsidRPr="00AD3CC1">
        <w:rPr>
          <w:i/>
          <w:color w:val="A6A6A6" w:themeColor="background1" w:themeShade="A6"/>
        </w:rPr>
        <w:t>proces zachycení?</w:t>
      </w:r>
    </w:p>
    <w:p w14:paraId="4D6D8CCC" w14:textId="77777777" w:rsidR="00AD3CC1" w:rsidRPr="00AD3CC1" w:rsidRDefault="00AD3CC1" w:rsidP="00AD3CC1">
      <w:pPr>
        <w:ind w:left="142" w:hanging="142"/>
        <w:jc w:val="both"/>
        <w:rPr>
          <w:i/>
          <w:color w:val="A6A6A6" w:themeColor="background1" w:themeShade="A6"/>
        </w:rPr>
      </w:pPr>
      <w:r w:rsidRPr="00AD3CC1">
        <w:rPr>
          <w:i/>
          <w:color w:val="A6A6A6" w:themeColor="background1" w:themeShade="A6"/>
        </w:rPr>
        <w:t xml:space="preserve">› Které neshody AsBo zjistil </w:t>
      </w:r>
      <w:r>
        <w:rPr>
          <w:i/>
          <w:color w:val="A6A6A6" w:themeColor="background1" w:themeShade="A6"/>
        </w:rPr>
        <w:t xml:space="preserve">a </w:t>
      </w:r>
      <w:r w:rsidR="00843876">
        <w:rPr>
          <w:i/>
          <w:color w:val="A6A6A6" w:themeColor="background1" w:themeShade="A6"/>
        </w:rPr>
        <w:t>navrhovatel</w:t>
      </w:r>
      <w:r>
        <w:rPr>
          <w:i/>
          <w:color w:val="A6A6A6" w:themeColor="background1" w:themeShade="A6"/>
        </w:rPr>
        <w:t xml:space="preserve"> úspěšně uzavřel před </w:t>
      </w:r>
      <w:r w:rsidR="00843876">
        <w:rPr>
          <w:i/>
          <w:color w:val="A6A6A6" w:themeColor="background1" w:themeShade="A6"/>
        </w:rPr>
        <w:t>dokončením</w:t>
      </w:r>
      <w:r w:rsidRPr="00AD3CC1">
        <w:rPr>
          <w:i/>
          <w:color w:val="A6A6A6" w:themeColor="background1" w:themeShade="A6"/>
        </w:rPr>
        <w:t xml:space="preserve"> projektu (je povolen odkaz na souhrnnou tabulku v příloze)?</w:t>
      </w:r>
    </w:p>
    <w:p w14:paraId="7EBF3B82" w14:textId="77777777" w:rsidR="00AD3CC1" w:rsidRPr="00AD3CC1" w:rsidRDefault="00AD3CC1" w:rsidP="00AD3CC1">
      <w:pPr>
        <w:jc w:val="both"/>
        <w:rPr>
          <w:i/>
          <w:color w:val="A6A6A6" w:themeColor="background1" w:themeShade="A6"/>
        </w:rPr>
      </w:pPr>
      <w:r w:rsidRPr="00AD3CC1">
        <w:rPr>
          <w:i/>
          <w:color w:val="A6A6A6" w:themeColor="background1" w:themeShade="A6"/>
        </w:rPr>
        <w:t>› Vyplývá z nezávislého posouzení nějaká doporučení pro budoucí opatření?</w:t>
      </w:r>
    </w:p>
    <w:p w14:paraId="095ADC6C" w14:textId="77777777" w:rsidR="00AD3CC1" w:rsidRPr="00AD3CC1" w:rsidRDefault="00AD3CC1" w:rsidP="00AD3CC1">
      <w:pPr>
        <w:jc w:val="both"/>
        <w:rPr>
          <w:i/>
          <w:color w:val="A6A6A6" w:themeColor="background1" w:themeShade="A6"/>
        </w:rPr>
      </w:pPr>
      <w:r w:rsidRPr="00AD3CC1">
        <w:rPr>
          <w:i/>
          <w:color w:val="A6A6A6" w:themeColor="background1" w:themeShade="A6"/>
        </w:rPr>
        <w:t>› Jaká jsou hlavní zjištění a závěry, k</w:t>
      </w:r>
      <w:r>
        <w:rPr>
          <w:i/>
          <w:color w:val="A6A6A6" w:themeColor="background1" w:themeShade="A6"/>
        </w:rPr>
        <w:t xml:space="preserve"> nimž dospěla nezávislá studie </w:t>
      </w:r>
      <w:r w:rsidRPr="00AD3CC1">
        <w:rPr>
          <w:i/>
          <w:color w:val="A6A6A6" w:themeColor="background1" w:themeShade="A6"/>
        </w:rPr>
        <w:t>hodnocení</w:t>
      </w:r>
      <w:r w:rsidR="00843876">
        <w:rPr>
          <w:i/>
          <w:color w:val="A6A6A6" w:themeColor="background1" w:themeShade="A6"/>
        </w:rPr>
        <w:t xml:space="preserve"> ve ZPB</w:t>
      </w:r>
      <w:r w:rsidRPr="00AD3CC1">
        <w:rPr>
          <w:i/>
          <w:color w:val="A6A6A6" w:themeColor="background1" w:themeShade="A6"/>
        </w:rPr>
        <w:t>?</w:t>
      </w:r>
    </w:p>
    <w:p w14:paraId="7DC6C7D0" w14:textId="77777777" w:rsidR="00AD3CC1" w:rsidRDefault="00AD3CC1" w:rsidP="00AD3CC1">
      <w:pPr>
        <w:jc w:val="both"/>
        <w:rPr>
          <w:i/>
          <w:color w:val="A6A6A6" w:themeColor="background1" w:themeShade="A6"/>
        </w:rPr>
      </w:pPr>
      <w:r w:rsidRPr="00AD3CC1">
        <w:rPr>
          <w:i/>
          <w:color w:val="A6A6A6" w:themeColor="background1" w:themeShade="A6"/>
        </w:rPr>
        <w:t>› Splňuje proces zachyc</w:t>
      </w:r>
      <w:r w:rsidR="00843876">
        <w:rPr>
          <w:i/>
          <w:color w:val="A6A6A6" w:themeColor="background1" w:themeShade="A6"/>
        </w:rPr>
        <w:t>e</w:t>
      </w:r>
      <w:r w:rsidRPr="00AD3CC1">
        <w:rPr>
          <w:i/>
          <w:color w:val="A6A6A6" w:themeColor="background1" w:themeShade="A6"/>
        </w:rPr>
        <w:t>ní požadavků a jeho</w:t>
      </w:r>
      <w:r>
        <w:rPr>
          <w:i/>
          <w:color w:val="A6A6A6" w:themeColor="background1" w:themeShade="A6"/>
        </w:rPr>
        <w:t xml:space="preserve"> aplikace požadavky článku 13</w:t>
      </w:r>
      <w:r w:rsidR="00843876">
        <w:rPr>
          <w:i/>
          <w:color w:val="A6A6A6" w:themeColor="background1" w:themeShade="A6"/>
        </w:rPr>
        <w:t>.</w:t>
      </w:r>
      <w:r>
        <w:rPr>
          <w:i/>
          <w:color w:val="A6A6A6" w:themeColor="background1" w:themeShade="A6"/>
        </w:rPr>
        <w:t xml:space="preserve"> </w:t>
      </w:r>
      <w:r w:rsidRPr="00AD3CC1">
        <w:rPr>
          <w:i/>
          <w:color w:val="A6A6A6" w:themeColor="background1" w:themeShade="A6"/>
        </w:rPr>
        <w:t>nařízení (EU) 2018/545?:</w:t>
      </w:r>
    </w:p>
    <w:p w14:paraId="4DEC79B0" w14:textId="77777777" w:rsidR="00AD3CC1" w:rsidRPr="00AD3CC1" w:rsidRDefault="00AD3CC1" w:rsidP="00AD3CC1">
      <w:pPr>
        <w:ind w:left="851" w:hanging="143"/>
        <w:jc w:val="both"/>
        <w:rPr>
          <w:i/>
          <w:color w:val="A6A6A6" w:themeColor="background1" w:themeShade="A6"/>
        </w:rPr>
      </w:pPr>
      <w:r>
        <w:rPr>
          <w:i/>
          <w:color w:val="A6A6A6" w:themeColor="background1" w:themeShade="A6"/>
        </w:rPr>
        <w:t xml:space="preserve">-„ </w:t>
      </w:r>
      <w:r w:rsidRPr="00AD3CC1">
        <w:rPr>
          <w:i/>
          <w:color w:val="A6A6A6" w:themeColor="background1" w:themeShade="A6"/>
        </w:rPr>
        <w:t>[...] Celkový cíl spočívající v řízení a zmírňování zjištěný</w:t>
      </w:r>
      <w:r>
        <w:rPr>
          <w:i/>
          <w:color w:val="A6A6A6" w:themeColor="background1" w:themeShade="A6"/>
        </w:rPr>
        <w:t xml:space="preserve">ch rizik na přijatelnou úroveň </w:t>
      </w:r>
      <w:r w:rsidRPr="00AD3CC1">
        <w:rPr>
          <w:i/>
          <w:color w:val="A6A6A6" w:themeColor="background1" w:themeShade="A6"/>
        </w:rPr>
        <w:t>[...]</w:t>
      </w:r>
    </w:p>
    <w:p w14:paraId="040529FC" w14:textId="77777777" w:rsidR="00AD3CC1" w:rsidRPr="00AD3CC1" w:rsidRDefault="00AD3CC1" w:rsidP="00AD3CC1">
      <w:pPr>
        <w:ind w:left="851" w:hanging="143"/>
        <w:jc w:val="both"/>
        <w:rPr>
          <w:i/>
          <w:color w:val="A6A6A6" w:themeColor="background1" w:themeShade="A6"/>
        </w:rPr>
      </w:pPr>
      <w:r w:rsidRPr="00AD3CC1">
        <w:rPr>
          <w:i/>
          <w:color w:val="A6A6A6" w:themeColor="background1" w:themeShade="A6"/>
        </w:rPr>
        <w:t xml:space="preserve">- </w:t>
      </w:r>
      <w:r>
        <w:rPr>
          <w:i/>
          <w:color w:val="A6A6A6" w:themeColor="background1" w:themeShade="A6"/>
        </w:rPr>
        <w:t>„</w:t>
      </w:r>
      <w:r w:rsidRPr="00AD3CC1">
        <w:rPr>
          <w:i/>
          <w:color w:val="A6A6A6" w:themeColor="background1" w:themeShade="A6"/>
        </w:rPr>
        <w:t>[...] zajistit, aby byly splněny všechny nezbytné požadavky týk</w:t>
      </w:r>
      <w:r>
        <w:rPr>
          <w:i/>
          <w:color w:val="A6A6A6" w:themeColor="background1" w:themeShade="A6"/>
        </w:rPr>
        <w:t xml:space="preserve">ající se konstrukce vozidla </w:t>
      </w:r>
      <w:r w:rsidR="00843876">
        <w:rPr>
          <w:i/>
          <w:color w:val="A6A6A6" w:themeColor="background1" w:themeShade="A6"/>
        </w:rPr>
        <w:t>v rámci jeho</w:t>
      </w:r>
      <w:r w:rsidRPr="00AD3CC1">
        <w:rPr>
          <w:i/>
          <w:color w:val="A6A6A6" w:themeColor="background1" w:themeShade="A6"/>
        </w:rPr>
        <w:t xml:space="preserve"> životního cyklu </w:t>
      </w:r>
      <w:r w:rsidR="00843876">
        <w:rPr>
          <w:i/>
          <w:color w:val="A6A6A6" w:themeColor="background1" w:themeShade="A6"/>
        </w:rPr>
        <w:t>a že byly</w:t>
      </w:r>
      <w:r w:rsidRPr="00AD3CC1">
        <w:rPr>
          <w:i/>
          <w:color w:val="A6A6A6" w:themeColor="background1" w:themeShade="A6"/>
        </w:rPr>
        <w:t>:</w:t>
      </w:r>
    </w:p>
    <w:p w14:paraId="5528623E" w14:textId="77777777" w:rsidR="00AD3CC1" w:rsidRPr="00AD3CC1" w:rsidRDefault="00AD3CC1" w:rsidP="00AD3CC1">
      <w:pPr>
        <w:ind w:left="708" w:firstLine="708"/>
        <w:jc w:val="both"/>
        <w:rPr>
          <w:i/>
          <w:color w:val="A6A6A6" w:themeColor="background1" w:themeShade="A6"/>
        </w:rPr>
      </w:pPr>
      <w:r>
        <w:rPr>
          <w:i/>
          <w:color w:val="A6A6A6" w:themeColor="background1" w:themeShade="A6"/>
        </w:rPr>
        <w:t>-</w:t>
      </w:r>
      <w:r w:rsidRPr="00AD3CC1">
        <w:rPr>
          <w:i/>
          <w:color w:val="A6A6A6" w:themeColor="background1" w:themeShade="A6"/>
        </w:rPr>
        <w:t xml:space="preserve"> řádně označeny,</w:t>
      </w:r>
    </w:p>
    <w:p w14:paraId="094DB91F" w14:textId="77777777" w:rsidR="00AD3CC1" w:rsidRPr="00AD3CC1" w:rsidRDefault="00AD3CC1" w:rsidP="00AD3CC1">
      <w:pPr>
        <w:ind w:left="1560" w:hanging="144"/>
        <w:jc w:val="both"/>
        <w:rPr>
          <w:i/>
          <w:color w:val="A6A6A6" w:themeColor="background1" w:themeShade="A6"/>
        </w:rPr>
      </w:pPr>
      <w:r>
        <w:rPr>
          <w:i/>
          <w:color w:val="A6A6A6" w:themeColor="background1" w:themeShade="A6"/>
        </w:rPr>
        <w:t>-</w:t>
      </w:r>
      <w:r w:rsidRPr="00AD3CC1">
        <w:rPr>
          <w:i/>
          <w:color w:val="A6A6A6" w:themeColor="background1" w:themeShade="A6"/>
        </w:rPr>
        <w:t xml:space="preserve"> přiřazeny funkcím nebo subsystémům nebo jsou </w:t>
      </w:r>
      <w:r>
        <w:rPr>
          <w:i/>
          <w:color w:val="A6A6A6" w:themeColor="background1" w:themeShade="A6"/>
        </w:rPr>
        <w:t xml:space="preserve">řešeny prostřednictvím podmínek </w:t>
      </w:r>
      <w:r w:rsidRPr="00AD3CC1">
        <w:rPr>
          <w:i/>
          <w:color w:val="A6A6A6" w:themeColor="background1" w:themeShade="A6"/>
        </w:rPr>
        <w:t>použití nebo jiná omezení; a</w:t>
      </w:r>
    </w:p>
    <w:p w14:paraId="05C39084" w14:textId="77777777" w:rsidR="00AD3CC1" w:rsidRPr="00AD3CC1" w:rsidRDefault="00AD3CC1" w:rsidP="00AD3CC1">
      <w:pPr>
        <w:ind w:left="708" w:firstLine="708"/>
        <w:jc w:val="both"/>
        <w:rPr>
          <w:i/>
          <w:color w:val="A6A6A6" w:themeColor="background1" w:themeShade="A6"/>
        </w:rPr>
      </w:pPr>
      <w:r>
        <w:rPr>
          <w:i/>
          <w:color w:val="A6A6A6" w:themeColor="background1" w:themeShade="A6"/>
        </w:rPr>
        <w:t>-</w:t>
      </w:r>
      <w:r w:rsidRPr="00AD3CC1">
        <w:rPr>
          <w:i/>
          <w:color w:val="A6A6A6" w:themeColor="background1" w:themeShade="A6"/>
        </w:rPr>
        <w:t xml:space="preserve"> prováděny a validovány."</w:t>
      </w:r>
    </w:p>
    <w:p w14:paraId="3A8BB88C" w14:textId="77777777" w:rsidR="00843876" w:rsidRDefault="00AD3CC1" w:rsidP="00843876">
      <w:pPr>
        <w:ind w:left="993" w:hanging="285"/>
        <w:jc w:val="both"/>
        <w:rPr>
          <w:i/>
          <w:color w:val="A6A6A6" w:themeColor="background1" w:themeShade="A6"/>
        </w:rPr>
      </w:pPr>
      <w:r w:rsidRPr="00AD3CC1">
        <w:rPr>
          <w:i/>
          <w:color w:val="A6A6A6" w:themeColor="background1" w:themeShade="A6"/>
        </w:rPr>
        <w:t xml:space="preserve">- "Proces řízení rizik stanovený v příloze I nařízení (EU) č. 402/20131 musí být </w:t>
      </w:r>
      <w:r w:rsidR="00843876">
        <w:rPr>
          <w:i/>
          <w:color w:val="A6A6A6" w:themeColor="background1" w:themeShade="A6"/>
        </w:rPr>
        <w:t xml:space="preserve">navrhovatelem </w:t>
      </w:r>
      <w:r w:rsidRPr="00AD3CC1">
        <w:rPr>
          <w:i/>
          <w:color w:val="A6A6A6" w:themeColor="background1" w:themeShade="A6"/>
        </w:rPr>
        <w:t>použit jako metodik</w:t>
      </w:r>
      <w:r w:rsidR="00843876">
        <w:rPr>
          <w:i/>
          <w:color w:val="A6A6A6" w:themeColor="background1" w:themeShade="A6"/>
        </w:rPr>
        <w:t>a</w:t>
      </w:r>
      <w:r w:rsidRPr="00AD3CC1">
        <w:rPr>
          <w:i/>
          <w:color w:val="A6A6A6" w:themeColor="background1" w:themeShade="A6"/>
        </w:rPr>
        <w:t xml:space="preserve"> pro za</w:t>
      </w:r>
      <w:r>
        <w:rPr>
          <w:i/>
          <w:color w:val="A6A6A6" w:themeColor="background1" w:themeShade="A6"/>
        </w:rPr>
        <w:t xml:space="preserve">chycení požadavků, pokud jde o </w:t>
      </w:r>
      <w:r w:rsidRPr="00AD3CC1">
        <w:rPr>
          <w:i/>
          <w:color w:val="A6A6A6" w:themeColor="background1" w:themeShade="A6"/>
        </w:rPr>
        <w:t xml:space="preserve">základní požadavky </w:t>
      </w:r>
      <w:r w:rsidR="00843876">
        <w:rPr>
          <w:i/>
          <w:color w:val="A6A6A6" w:themeColor="background1" w:themeShade="A6"/>
        </w:rPr>
        <w:t xml:space="preserve">na </w:t>
      </w:r>
      <w:r w:rsidRPr="00AD3CC1">
        <w:rPr>
          <w:i/>
          <w:color w:val="A6A6A6" w:themeColor="background1" w:themeShade="A6"/>
        </w:rPr>
        <w:t xml:space="preserve">"bezpečnost" týkající se vozidla a </w:t>
      </w:r>
      <w:r>
        <w:rPr>
          <w:i/>
          <w:color w:val="A6A6A6" w:themeColor="background1" w:themeShade="A6"/>
        </w:rPr>
        <w:t xml:space="preserve">subsystémů, jakož i </w:t>
      </w:r>
      <w:r w:rsidR="00843876">
        <w:rPr>
          <w:i/>
          <w:color w:val="A6A6A6" w:themeColor="background1" w:themeShade="A6"/>
        </w:rPr>
        <w:t xml:space="preserve">na </w:t>
      </w:r>
      <w:r>
        <w:rPr>
          <w:i/>
          <w:color w:val="A6A6A6" w:themeColor="background1" w:themeShade="A6"/>
        </w:rPr>
        <w:t>bezpečnost</w:t>
      </w:r>
      <w:r w:rsidR="00843876">
        <w:rPr>
          <w:i/>
          <w:color w:val="A6A6A6" w:themeColor="background1" w:themeShade="A6"/>
        </w:rPr>
        <w:t xml:space="preserve"> a</w:t>
      </w:r>
      <w:r>
        <w:rPr>
          <w:i/>
          <w:color w:val="A6A6A6" w:themeColor="background1" w:themeShade="A6"/>
        </w:rPr>
        <w:t xml:space="preserve"> </w:t>
      </w:r>
      <w:r w:rsidRPr="00AD3CC1">
        <w:rPr>
          <w:i/>
          <w:color w:val="A6A6A6" w:themeColor="background1" w:themeShade="A6"/>
        </w:rPr>
        <w:t>integrac</w:t>
      </w:r>
      <w:r w:rsidR="00843876">
        <w:rPr>
          <w:i/>
          <w:color w:val="A6A6A6" w:themeColor="background1" w:themeShade="A6"/>
        </w:rPr>
        <w:t>i</w:t>
      </w:r>
      <w:r w:rsidRPr="00AD3CC1">
        <w:rPr>
          <w:i/>
          <w:color w:val="A6A6A6" w:themeColor="background1" w:themeShade="A6"/>
        </w:rPr>
        <w:t xml:space="preserve"> mezi su</w:t>
      </w:r>
      <w:r>
        <w:rPr>
          <w:i/>
          <w:color w:val="A6A6A6" w:themeColor="background1" w:themeShade="A6"/>
        </w:rPr>
        <w:t>bsystémy</w:t>
      </w:r>
      <w:r w:rsidR="00843876">
        <w:rPr>
          <w:i/>
          <w:color w:val="A6A6A6" w:themeColor="background1" w:themeShade="A6"/>
        </w:rPr>
        <w:t>.</w:t>
      </w:r>
    </w:p>
    <w:p w14:paraId="1D33AD3A" w14:textId="77777777" w:rsidR="00AD3CC1" w:rsidRDefault="00AD3CC1" w:rsidP="00843876">
      <w:pPr>
        <w:jc w:val="both"/>
        <w:rPr>
          <w:i/>
          <w:color w:val="A6A6A6" w:themeColor="background1" w:themeShade="A6"/>
        </w:rPr>
      </w:pPr>
      <w:r>
        <w:rPr>
          <w:i/>
          <w:color w:val="A6A6A6" w:themeColor="background1" w:themeShade="A6"/>
        </w:rPr>
        <w:t>"</w:t>
      </w:r>
      <w:r w:rsidRPr="00AD3CC1">
        <w:rPr>
          <w:i/>
          <w:color w:val="A6A6A6" w:themeColor="background1" w:themeShade="A6"/>
        </w:rPr>
        <w:t>Ujistěte se, že odpovědi na výše uvedené otázky (</w:t>
      </w:r>
      <w:r w:rsidR="00843876">
        <w:rPr>
          <w:i/>
          <w:color w:val="A6A6A6" w:themeColor="background1" w:themeShade="A6"/>
        </w:rPr>
        <w:t xml:space="preserve">v </w:t>
      </w:r>
      <w:r w:rsidRPr="00AD3CC1">
        <w:rPr>
          <w:i/>
          <w:color w:val="A6A6A6" w:themeColor="background1" w:themeShade="A6"/>
        </w:rPr>
        <w:t>okamžik</w:t>
      </w:r>
      <w:r w:rsidR="00843876">
        <w:rPr>
          <w:i/>
          <w:color w:val="A6A6A6" w:themeColor="background1" w:themeShade="A6"/>
        </w:rPr>
        <w:t>u</w:t>
      </w:r>
      <w:r w:rsidRPr="00AD3CC1">
        <w:rPr>
          <w:i/>
          <w:color w:val="A6A6A6" w:themeColor="background1" w:themeShade="A6"/>
        </w:rPr>
        <w:t xml:space="preserve"> </w:t>
      </w:r>
      <w:r>
        <w:rPr>
          <w:i/>
          <w:color w:val="A6A6A6" w:themeColor="background1" w:themeShade="A6"/>
        </w:rPr>
        <w:t xml:space="preserve">projektu, kdy se AsBo zapojil, </w:t>
      </w:r>
      <w:r w:rsidR="00843876">
        <w:rPr>
          <w:i/>
          <w:color w:val="A6A6A6" w:themeColor="background1" w:themeShade="A6"/>
        </w:rPr>
        <w:t xml:space="preserve">použitá </w:t>
      </w:r>
      <w:r w:rsidRPr="00AD3CC1">
        <w:rPr>
          <w:i/>
          <w:color w:val="A6A6A6" w:themeColor="background1" w:themeShade="A6"/>
        </w:rPr>
        <w:t>metodika, historie nes</w:t>
      </w:r>
      <w:r w:rsidR="00843876">
        <w:rPr>
          <w:i/>
          <w:color w:val="A6A6A6" w:themeColor="background1" w:themeShade="A6"/>
        </w:rPr>
        <w:t>hod</w:t>
      </w:r>
      <w:r w:rsidRPr="00AD3CC1">
        <w:rPr>
          <w:i/>
          <w:color w:val="A6A6A6" w:themeColor="background1" w:themeShade="A6"/>
        </w:rPr>
        <w:t xml:space="preserve">, případná doporučení, </w:t>
      </w:r>
      <w:r w:rsidR="00843876">
        <w:rPr>
          <w:i/>
          <w:color w:val="A6A6A6" w:themeColor="background1" w:themeShade="A6"/>
        </w:rPr>
        <w:t xml:space="preserve">hlavní zjištění i závěry) jsou </w:t>
      </w:r>
      <w:r w:rsidRPr="00AD3CC1">
        <w:rPr>
          <w:i/>
          <w:color w:val="A6A6A6" w:themeColor="background1" w:themeShade="A6"/>
        </w:rPr>
        <w:t>zahrnut</w:t>
      </w:r>
      <w:r w:rsidR="00843876">
        <w:rPr>
          <w:i/>
          <w:color w:val="A6A6A6" w:themeColor="background1" w:themeShade="A6"/>
        </w:rPr>
        <w:t>y</w:t>
      </w:r>
      <w:r w:rsidRPr="00AD3CC1">
        <w:rPr>
          <w:i/>
          <w:color w:val="A6A6A6" w:themeColor="background1" w:themeShade="A6"/>
        </w:rPr>
        <w:t xml:space="preserve"> </w:t>
      </w:r>
      <w:r w:rsidR="00843876">
        <w:rPr>
          <w:i/>
          <w:color w:val="A6A6A6" w:themeColor="background1" w:themeShade="A6"/>
        </w:rPr>
        <w:t>do závěru ZPB</w:t>
      </w:r>
      <w:r w:rsidRPr="00AD3CC1">
        <w:rPr>
          <w:i/>
          <w:color w:val="A6A6A6" w:themeColor="background1" w:themeShade="A6"/>
        </w:rPr>
        <w:t>&gt;</w:t>
      </w:r>
    </w:p>
    <w:p w14:paraId="62893FCB" w14:textId="77777777" w:rsidR="00E52B02" w:rsidRDefault="00E52B02" w:rsidP="00843876">
      <w:pPr>
        <w:jc w:val="both"/>
        <w:rPr>
          <w:i/>
          <w:color w:val="A6A6A6" w:themeColor="background1" w:themeShade="A6"/>
        </w:rPr>
      </w:pPr>
    </w:p>
    <w:p w14:paraId="466131A7" w14:textId="77777777" w:rsidR="00E52B02" w:rsidRDefault="00E52B02" w:rsidP="00843876">
      <w:pPr>
        <w:jc w:val="both"/>
        <w:rPr>
          <w:i/>
          <w:color w:val="A6A6A6" w:themeColor="background1" w:themeShade="A6"/>
        </w:rPr>
      </w:pPr>
    </w:p>
    <w:p w14:paraId="19BAA485" w14:textId="77777777" w:rsidR="00E52B02" w:rsidRDefault="00E52B02" w:rsidP="00843876">
      <w:pPr>
        <w:jc w:val="both"/>
        <w:rPr>
          <w:i/>
          <w:color w:val="A6A6A6" w:themeColor="background1" w:themeShade="A6"/>
        </w:rPr>
      </w:pPr>
    </w:p>
    <w:p w14:paraId="2846356B" w14:textId="77777777" w:rsidR="00E52B02" w:rsidRDefault="00E52B02" w:rsidP="00843876">
      <w:pPr>
        <w:jc w:val="both"/>
        <w:rPr>
          <w:i/>
          <w:color w:val="A6A6A6" w:themeColor="background1" w:themeShade="A6"/>
        </w:rPr>
      </w:pPr>
    </w:p>
    <w:p w14:paraId="287C1F11" w14:textId="77777777" w:rsidR="00E52B02" w:rsidRDefault="00E52B02" w:rsidP="00843876">
      <w:pPr>
        <w:jc w:val="both"/>
        <w:rPr>
          <w:i/>
          <w:color w:val="A6A6A6" w:themeColor="background1" w:themeShade="A6"/>
        </w:rPr>
      </w:pPr>
    </w:p>
    <w:p w14:paraId="3CC096CF" w14:textId="77777777" w:rsidR="00E52B02" w:rsidRDefault="00E52B02" w:rsidP="00843876">
      <w:pPr>
        <w:jc w:val="both"/>
        <w:rPr>
          <w:i/>
          <w:color w:val="A6A6A6" w:themeColor="background1" w:themeShade="A6"/>
        </w:rPr>
      </w:pPr>
    </w:p>
    <w:p w14:paraId="43664F8D" w14:textId="77777777" w:rsidR="00E52B02" w:rsidRDefault="00E52B02" w:rsidP="00843876">
      <w:pPr>
        <w:jc w:val="both"/>
        <w:rPr>
          <w:i/>
          <w:color w:val="A6A6A6" w:themeColor="background1" w:themeShade="A6"/>
        </w:rPr>
      </w:pPr>
    </w:p>
    <w:p w14:paraId="4706B195" w14:textId="77777777" w:rsidR="00E52B02" w:rsidRPr="00952793" w:rsidRDefault="00E52B02" w:rsidP="00E52B02">
      <w:pPr>
        <w:jc w:val="both"/>
        <w:rPr>
          <w:b/>
          <w:color w:val="000000" w:themeColor="text1"/>
          <w:sz w:val="24"/>
          <w:szCs w:val="24"/>
        </w:rPr>
      </w:pPr>
      <w:r w:rsidRPr="00952793">
        <w:rPr>
          <w:b/>
          <w:color w:val="000000" w:themeColor="text1"/>
          <w:sz w:val="24"/>
          <w:szCs w:val="24"/>
        </w:rPr>
        <w:t>Index obsahu</w:t>
      </w:r>
    </w:p>
    <w:p w14:paraId="66D78767" w14:textId="77777777" w:rsidR="00E52B02" w:rsidRPr="00E52B02" w:rsidRDefault="00E52B02" w:rsidP="00E52B02">
      <w:pPr>
        <w:jc w:val="both"/>
        <w:rPr>
          <w:i/>
          <w:color w:val="BFBFBF" w:themeColor="background1" w:themeShade="BF"/>
        </w:rPr>
      </w:pPr>
      <w:r w:rsidRPr="00E52B02">
        <w:rPr>
          <w:i/>
          <w:color w:val="BFBFBF" w:themeColor="background1" w:themeShade="BF"/>
        </w:rPr>
        <w:t>&lt;Přiložte prosím obsah&gt;</w:t>
      </w:r>
    </w:p>
    <w:p w14:paraId="7572784B" w14:textId="77777777" w:rsidR="00E52B02" w:rsidRPr="00806A1C" w:rsidRDefault="00E52B02" w:rsidP="00E52B02">
      <w:pPr>
        <w:spacing w:after="0"/>
        <w:jc w:val="both"/>
        <w:rPr>
          <w:color w:val="000000" w:themeColor="text1"/>
          <w:sz w:val="28"/>
          <w:szCs w:val="28"/>
        </w:rPr>
      </w:pPr>
      <w:r w:rsidRPr="00806A1C">
        <w:rPr>
          <w:color w:val="000000" w:themeColor="text1"/>
          <w:sz w:val="28"/>
          <w:szCs w:val="28"/>
        </w:rPr>
        <w:t xml:space="preserve">0. </w:t>
      </w:r>
    </w:p>
    <w:p w14:paraId="437DDB71" w14:textId="77777777" w:rsidR="00E52B02" w:rsidRPr="00806A1C" w:rsidRDefault="00E52B02" w:rsidP="00E52B02">
      <w:pPr>
        <w:jc w:val="both"/>
        <w:rPr>
          <w:b/>
          <w:color w:val="000000" w:themeColor="text1"/>
          <w:sz w:val="28"/>
          <w:szCs w:val="28"/>
        </w:rPr>
      </w:pPr>
      <w:r w:rsidRPr="00806A1C">
        <w:rPr>
          <w:b/>
          <w:color w:val="000000" w:themeColor="text1"/>
          <w:sz w:val="28"/>
          <w:szCs w:val="28"/>
        </w:rPr>
        <w:t>Úvod</w:t>
      </w:r>
    </w:p>
    <w:p w14:paraId="4E58642D" w14:textId="77777777" w:rsidR="00E52B02" w:rsidRPr="001D6BAC" w:rsidRDefault="00E52B02" w:rsidP="00E52B02">
      <w:pPr>
        <w:spacing w:after="0"/>
        <w:jc w:val="both"/>
        <w:rPr>
          <w:b/>
          <w:color w:val="000000" w:themeColor="text1"/>
        </w:rPr>
      </w:pPr>
      <w:r w:rsidRPr="001D6BAC">
        <w:rPr>
          <w:b/>
          <w:color w:val="000000" w:themeColor="text1"/>
        </w:rPr>
        <w:t xml:space="preserve">0.1. </w:t>
      </w:r>
    </w:p>
    <w:p w14:paraId="3008024B" w14:textId="77777777" w:rsidR="00E52B02" w:rsidRPr="001D6BAC" w:rsidRDefault="00E52B02" w:rsidP="00E52B02">
      <w:pPr>
        <w:jc w:val="both"/>
        <w:rPr>
          <w:b/>
          <w:color w:val="000000" w:themeColor="text1"/>
        </w:rPr>
      </w:pPr>
      <w:r w:rsidRPr="001D6BAC">
        <w:rPr>
          <w:b/>
          <w:color w:val="000000" w:themeColor="text1"/>
        </w:rPr>
        <w:t>Cíle zprávy</w:t>
      </w:r>
    </w:p>
    <w:p w14:paraId="3E4CB8F5" w14:textId="77777777" w:rsidR="00E52B02" w:rsidRDefault="00E52B02" w:rsidP="00E52B02">
      <w:pPr>
        <w:spacing w:after="0"/>
        <w:jc w:val="both"/>
        <w:rPr>
          <w:color w:val="000000" w:themeColor="text1"/>
        </w:rPr>
      </w:pPr>
      <w:r w:rsidRPr="00E52B02">
        <w:rPr>
          <w:color w:val="000000" w:themeColor="text1"/>
        </w:rPr>
        <w:t xml:space="preserve">[L 1.] </w:t>
      </w:r>
    </w:p>
    <w:p w14:paraId="2060744F" w14:textId="77777777" w:rsidR="00E52B02" w:rsidRPr="00E52B02" w:rsidRDefault="00E52B02" w:rsidP="00E52B02">
      <w:pPr>
        <w:jc w:val="both"/>
        <w:rPr>
          <w:color w:val="000000" w:themeColor="text1"/>
        </w:rPr>
      </w:pPr>
      <w:r w:rsidRPr="00E52B02">
        <w:rPr>
          <w:color w:val="000000" w:themeColor="text1"/>
        </w:rPr>
        <w:t xml:space="preserve">Tato nezávislá </w:t>
      </w:r>
      <w:r>
        <w:rPr>
          <w:color w:val="000000" w:themeColor="text1"/>
        </w:rPr>
        <w:t>ZPB</w:t>
      </w:r>
      <w:r w:rsidRPr="00E52B02">
        <w:rPr>
          <w:color w:val="000000" w:themeColor="text1"/>
        </w:rPr>
        <w:t xml:space="preserve"> byla vypracována </w:t>
      </w:r>
      <w:r w:rsidRPr="00E52B02">
        <w:rPr>
          <w:color w:val="5B9BD5" w:themeColor="accent1"/>
        </w:rPr>
        <w:t xml:space="preserve">[PRÁVNÍ DENOMINACE ASBO] </w:t>
      </w:r>
      <w:r>
        <w:rPr>
          <w:color w:val="000000" w:themeColor="text1"/>
        </w:rPr>
        <w:t>za účelem posouzení</w:t>
      </w:r>
      <w:r w:rsidRPr="00E52B02">
        <w:rPr>
          <w:color w:val="000000" w:themeColor="text1"/>
        </w:rPr>
        <w:t xml:space="preserve">, do jaké míry </w:t>
      </w:r>
      <w:r w:rsidRPr="00E52B02">
        <w:rPr>
          <w:color w:val="5B9BD5" w:themeColor="accent1"/>
        </w:rPr>
        <w:t xml:space="preserve">[PRÁVNÍ OZNAČENÍ ŽADATELE] </w:t>
      </w:r>
      <w:r>
        <w:rPr>
          <w:color w:val="000000" w:themeColor="text1"/>
        </w:rPr>
        <w:t xml:space="preserve">splnilo požadavky </w:t>
      </w:r>
      <w:r w:rsidRPr="00E52B02">
        <w:rPr>
          <w:color w:val="000000" w:themeColor="text1"/>
        </w:rPr>
        <w:t>článku 13 nařízení (EU) 2018/545, pokud jde o p</w:t>
      </w:r>
      <w:r>
        <w:rPr>
          <w:color w:val="000000" w:themeColor="text1"/>
        </w:rPr>
        <w:t xml:space="preserve">ostup zachycení požadavků na </w:t>
      </w:r>
      <w:r w:rsidRPr="00E52B02">
        <w:rPr>
          <w:color w:val="5B9BD5" w:themeColor="accent1"/>
        </w:rPr>
        <w:t>[NÁZEV PROJEKTU]</w:t>
      </w:r>
      <w:r w:rsidRPr="00E52B02">
        <w:rPr>
          <w:color w:val="000000" w:themeColor="text1"/>
        </w:rPr>
        <w:t>.</w:t>
      </w:r>
    </w:p>
    <w:p w14:paraId="2F5AC45B" w14:textId="77777777" w:rsidR="00E52B02" w:rsidRDefault="00E52B02" w:rsidP="00E52B02">
      <w:pPr>
        <w:spacing w:after="0"/>
        <w:jc w:val="both"/>
        <w:rPr>
          <w:color w:val="000000" w:themeColor="text1"/>
        </w:rPr>
      </w:pPr>
      <w:r w:rsidRPr="00E52B02">
        <w:rPr>
          <w:color w:val="000000" w:themeColor="text1"/>
        </w:rPr>
        <w:t>[L 2.]</w:t>
      </w:r>
    </w:p>
    <w:p w14:paraId="482B9FBD" w14:textId="77777777" w:rsidR="00E52B02" w:rsidRPr="00E52B02" w:rsidRDefault="00E52B02" w:rsidP="00E52B02">
      <w:pPr>
        <w:ind w:left="142" w:hanging="142"/>
        <w:jc w:val="both"/>
        <w:rPr>
          <w:color w:val="000000" w:themeColor="text1"/>
        </w:rPr>
      </w:pPr>
      <w:r>
        <w:rPr>
          <w:color w:val="000000" w:themeColor="text1"/>
        </w:rPr>
        <w:t>ZPB j</w:t>
      </w:r>
      <w:r w:rsidRPr="00E52B02">
        <w:rPr>
          <w:color w:val="000000" w:themeColor="text1"/>
        </w:rPr>
        <w:t>e strukturován</w:t>
      </w:r>
      <w:r>
        <w:rPr>
          <w:color w:val="000000" w:themeColor="text1"/>
        </w:rPr>
        <w:t>a</w:t>
      </w:r>
      <w:r w:rsidRPr="00E52B02">
        <w:rPr>
          <w:color w:val="000000" w:themeColor="text1"/>
        </w:rPr>
        <w:t xml:space="preserve"> tak, aby umožnil</w:t>
      </w:r>
      <w:r>
        <w:rPr>
          <w:color w:val="000000" w:themeColor="text1"/>
        </w:rPr>
        <w:t>a</w:t>
      </w:r>
      <w:r w:rsidRPr="00E52B02">
        <w:rPr>
          <w:color w:val="000000" w:themeColor="text1"/>
        </w:rPr>
        <w:t xml:space="preserve"> jasný pohled na:</w:t>
      </w:r>
    </w:p>
    <w:p w14:paraId="4C9BF6D7" w14:textId="77777777" w:rsidR="00E52B02" w:rsidRPr="00E52B02" w:rsidRDefault="00E52B02" w:rsidP="00E52B02">
      <w:pPr>
        <w:ind w:left="142" w:hanging="142"/>
        <w:jc w:val="both"/>
        <w:rPr>
          <w:color w:val="000000" w:themeColor="text1"/>
        </w:rPr>
      </w:pPr>
      <w:r w:rsidRPr="00E52B02">
        <w:rPr>
          <w:color w:val="000000" w:themeColor="text1"/>
        </w:rPr>
        <w:t>› kontext projektu a rozsah a cíle nezávislého posouzení;</w:t>
      </w:r>
    </w:p>
    <w:p w14:paraId="16598680" w14:textId="77777777" w:rsidR="00E52B02" w:rsidRPr="00E52B02" w:rsidRDefault="00E52B02" w:rsidP="00E52B02">
      <w:pPr>
        <w:ind w:left="142" w:hanging="142"/>
        <w:jc w:val="both"/>
        <w:rPr>
          <w:color w:val="000000" w:themeColor="text1"/>
        </w:rPr>
      </w:pPr>
      <w:r w:rsidRPr="00E52B02">
        <w:rPr>
          <w:color w:val="000000" w:themeColor="text1"/>
        </w:rPr>
        <w:t>› informace o žadateli a posuzovaném vozidle a/nebo typu vozidla;</w:t>
      </w:r>
    </w:p>
    <w:p w14:paraId="0389A1AA" w14:textId="77777777" w:rsidR="00E52B02" w:rsidRPr="00E52B02" w:rsidRDefault="00E52B02" w:rsidP="00E52B02">
      <w:pPr>
        <w:ind w:left="142" w:hanging="142"/>
        <w:jc w:val="both"/>
        <w:rPr>
          <w:color w:val="000000" w:themeColor="text1"/>
        </w:rPr>
      </w:pPr>
      <w:r w:rsidRPr="00E52B02">
        <w:rPr>
          <w:color w:val="000000" w:themeColor="text1"/>
        </w:rPr>
        <w:t>› informace o AsBo a týmu odpovědném za nezávislé hodnocení;</w:t>
      </w:r>
    </w:p>
    <w:p w14:paraId="520B9CF8" w14:textId="77777777" w:rsidR="00E52B02" w:rsidRPr="00E52B02" w:rsidRDefault="00E52B02" w:rsidP="00E52B02">
      <w:pPr>
        <w:ind w:left="142" w:hanging="142"/>
        <w:jc w:val="both"/>
        <w:rPr>
          <w:color w:val="000000" w:themeColor="text1"/>
        </w:rPr>
      </w:pPr>
      <w:r w:rsidRPr="00E52B02">
        <w:rPr>
          <w:color w:val="000000" w:themeColor="text1"/>
        </w:rPr>
        <w:t>› strategie pro činnosti nezávislého hodnocení;</w:t>
      </w:r>
    </w:p>
    <w:p w14:paraId="2291C85D" w14:textId="77777777" w:rsidR="00E52B02" w:rsidRPr="00E52B02" w:rsidRDefault="00E52B02" w:rsidP="00E52B02">
      <w:pPr>
        <w:ind w:left="142" w:hanging="142"/>
        <w:jc w:val="both"/>
        <w:rPr>
          <w:color w:val="000000" w:themeColor="text1"/>
        </w:rPr>
      </w:pPr>
      <w:r w:rsidRPr="00E52B02">
        <w:rPr>
          <w:color w:val="000000" w:themeColor="text1"/>
        </w:rPr>
        <w:t>› nezávislé posouzení, zjištěná zjištění (ne</w:t>
      </w:r>
      <w:r>
        <w:rPr>
          <w:color w:val="000000" w:themeColor="text1"/>
        </w:rPr>
        <w:t xml:space="preserve">shody) a doporučení </w:t>
      </w:r>
      <w:r w:rsidRPr="00E52B02">
        <w:rPr>
          <w:color w:val="000000" w:themeColor="text1"/>
        </w:rPr>
        <w:t>(pokud existují) pro budoucí kroky žadatele;</w:t>
      </w:r>
    </w:p>
    <w:p w14:paraId="4DC04B56" w14:textId="77777777" w:rsidR="00E52B02" w:rsidRDefault="00E52B02" w:rsidP="00E52B02">
      <w:pPr>
        <w:ind w:left="142" w:hanging="142"/>
        <w:jc w:val="both"/>
      </w:pPr>
      <w:r w:rsidRPr="00E52B02">
        <w:rPr>
          <w:color w:val="000000" w:themeColor="text1"/>
        </w:rPr>
        <w:t>› Závěry nezávislého posouzení z hlediska plnění nezávislého posouze</w:t>
      </w:r>
      <w:r>
        <w:rPr>
          <w:color w:val="000000" w:themeColor="text1"/>
        </w:rPr>
        <w:t xml:space="preserve">ní a shrnutí historie hlavních </w:t>
      </w:r>
      <w:r w:rsidRPr="00E52B02">
        <w:rPr>
          <w:color w:val="000000" w:themeColor="text1"/>
        </w:rPr>
        <w:t xml:space="preserve">nesouladu, s nápravnými opatřeními provedenými </w:t>
      </w:r>
      <w:r w:rsidRPr="00E52B02">
        <w:t>žadatelem.</w:t>
      </w:r>
    </w:p>
    <w:p w14:paraId="6516FAE1" w14:textId="77777777" w:rsidR="00952793" w:rsidRPr="001D6BAC" w:rsidRDefault="00952793" w:rsidP="00952793">
      <w:pPr>
        <w:spacing w:after="0"/>
        <w:ind w:left="142" w:hanging="142"/>
        <w:jc w:val="both"/>
        <w:rPr>
          <w:b/>
          <w:color w:val="000000" w:themeColor="text1"/>
        </w:rPr>
      </w:pPr>
      <w:r w:rsidRPr="001D6BAC">
        <w:rPr>
          <w:b/>
          <w:color w:val="000000" w:themeColor="text1"/>
        </w:rPr>
        <w:t xml:space="preserve">0.2. </w:t>
      </w:r>
    </w:p>
    <w:p w14:paraId="3DA3855F" w14:textId="77777777" w:rsidR="00952793" w:rsidRPr="001D6BAC" w:rsidRDefault="00952793" w:rsidP="00952793">
      <w:pPr>
        <w:ind w:left="142" w:hanging="142"/>
        <w:jc w:val="both"/>
        <w:rPr>
          <w:b/>
          <w:color w:val="000000" w:themeColor="text1"/>
        </w:rPr>
      </w:pPr>
      <w:r w:rsidRPr="001D6BAC">
        <w:rPr>
          <w:b/>
          <w:color w:val="000000" w:themeColor="text1"/>
        </w:rPr>
        <w:t>Terminologie "zachycení požadavků" a její rozsah</w:t>
      </w:r>
    </w:p>
    <w:p w14:paraId="45405C1D" w14:textId="77777777" w:rsidR="00952793" w:rsidRDefault="00952793" w:rsidP="00952793">
      <w:pPr>
        <w:spacing w:after="0"/>
        <w:ind w:left="142" w:hanging="142"/>
        <w:jc w:val="both"/>
        <w:rPr>
          <w:color w:val="000000" w:themeColor="text1"/>
        </w:rPr>
      </w:pPr>
      <w:r w:rsidRPr="00952793">
        <w:rPr>
          <w:color w:val="000000" w:themeColor="text1"/>
        </w:rPr>
        <w:t>[L 1.]</w:t>
      </w:r>
    </w:p>
    <w:p w14:paraId="511A8CC4" w14:textId="77777777" w:rsidR="00952793" w:rsidRPr="00952793" w:rsidRDefault="00952793" w:rsidP="00952793">
      <w:pPr>
        <w:jc w:val="both"/>
        <w:rPr>
          <w:color w:val="000000" w:themeColor="text1"/>
        </w:rPr>
      </w:pPr>
      <w:r w:rsidRPr="00952793">
        <w:rPr>
          <w:color w:val="000000" w:themeColor="text1"/>
        </w:rPr>
        <w:t>Terminologie "zachycení požadavku" v článku 13 nařízení (EU) 2</w:t>
      </w:r>
      <w:r>
        <w:rPr>
          <w:color w:val="000000" w:themeColor="text1"/>
        </w:rPr>
        <w:t xml:space="preserve">018/545 zahrnuje všechny kroky </w:t>
      </w:r>
      <w:r w:rsidRPr="00952793">
        <w:rPr>
          <w:color w:val="000000" w:themeColor="text1"/>
        </w:rPr>
        <w:t>procesu vývoje (CENELEC V-Cycle od kroků 1 do 10) návrhu vozidla. Nejedná se tedy pouze o identifikaci (tj. zachycení) použitelných po</w:t>
      </w:r>
      <w:r>
        <w:rPr>
          <w:color w:val="000000" w:themeColor="text1"/>
        </w:rPr>
        <w:t xml:space="preserve">žadavků. </w:t>
      </w:r>
      <w:r w:rsidRPr="00952793">
        <w:rPr>
          <w:color w:val="000000" w:themeColor="text1"/>
        </w:rPr>
        <w:t>Naopak, musí být chápán jako integrovaný proces, jehož cílem je systematicky:</w:t>
      </w:r>
    </w:p>
    <w:p w14:paraId="029718F1" w14:textId="77777777" w:rsidR="00952793" w:rsidRPr="00952793" w:rsidRDefault="00952793" w:rsidP="00952793">
      <w:pPr>
        <w:ind w:left="142" w:hanging="142"/>
        <w:jc w:val="both"/>
        <w:rPr>
          <w:color w:val="000000" w:themeColor="text1"/>
        </w:rPr>
      </w:pPr>
      <w:r w:rsidRPr="00952793">
        <w:rPr>
          <w:color w:val="000000" w:themeColor="text1"/>
        </w:rPr>
        <w:t>›</w:t>
      </w:r>
      <w:r>
        <w:rPr>
          <w:color w:val="000000" w:themeColor="text1"/>
        </w:rPr>
        <w:t xml:space="preserve"> </w:t>
      </w:r>
      <w:r w:rsidRPr="00952793">
        <w:rPr>
          <w:color w:val="000000" w:themeColor="text1"/>
        </w:rPr>
        <w:t>identifikovat všechny požadavky (všechny základní požadavky, včetně těch</w:t>
      </w:r>
      <w:r>
        <w:rPr>
          <w:color w:val="000000" w:themeColor="text1"/>
        </w:rPr>
        <w:t xml:space="preserve">, které se týkají bezpečnosti, </w:t>
      </w:r>
      <w:r w:rsidRPr="00952793">
        <w:rPr>
          <w:color w:val="000000" w:themeColor="text1"/>
        </w:rPr>
        <w:t>Evropsk</w:t>
      </w:r>
      <w:r>
        <w:rPr>
          <w:color w:val="000000" w:themeColor="text1"/>
        </w:rPr>
        <w:t>é</w:t>
      </w:r>
      <w:r w:rsidRPr="00952793">
        <w:rPr>
          <w:color w:val="000000" w:themeColor="text1"/>
        </w:rPr>
        <w:t xml:space="preserve"> a národní legislativ</w:t>
      </w:r>
      <w:r>
        <w:rPr>
          <w:color w:val="000000" w:themeColor="text1"/>
        </w:rPr>
        <w:t>y</w:t>
      </w:r>
      <w:r w:rsidRPr="00952793">
        <w:rPr>
          <w:color w:val="000000" w:themeColor="text1"/>
        </w:rPr>
        <w:t>, požadavky zákazníka atd.) p</w:t>
      </w:r>
      <w:r>
        <w:rPr>
          <w:color w:val="000000" w:themeColor="text1"/>
        </w:rPr>
        <w:t xml:space="preserve">oužitelné na projektový návrh </w:t>
      </w:r>
      <w:r w:rsidRPr="00952793">
        <w:rPr>
          <w:color w:val="000000" w:themeColor="text1"/>
        </w:rPr>
        <w:t>vozidl</w:t>
      </w:r>
      <w:r>
        <w:rPr>
          <w:color w:val="000000" w:themeColor="text1"/>
        </w:rPr>
        <w:t>a</w:t>
      </w:r>
      <w:r w:rsidRPr="00952793">
        <w:rPr>
          <w:color w:val="000000" w:themeColor="text1"/>
        </w:rPr>
        <w:t>;</w:t>
      </w:r>
    </w:p>
    <w:p w14:paraId="79A491F1" w14:textId="77777777" w:rsidR="00952793" w:rsidRPr="00952793" w:rsidRDefault="00952793" w:rsidP="00952793">
      <w:pPr>
        <w:ind w:left="142" w:hanging="142"/>
        <w:jc w:val="both"/>
        <w:rPr>
          <w:color w:val="000000" w:themeColor="text1"/>
        </w:rPr>
      </w:pPr>
      <w:r w:rsidRPr="00952793">
        <w:rPr>
          <w:color w:val="000000" w:themeColor="text1"/>
        </w:rPr>
        <w:t>› zahrnout tyto požadavky do konstrukčních specifikací vozidla;</w:t>
      </w:r>
    </w:p>
    <w:p w14:paraId="397FB3D4" w14:textId="77777777" w:rsidR="00952793" w:rsidRDefault="00952793" w:rsidP="00952793">
      <w:pPr>
        <w:ind w:left="142" w:hanging="142"/>
        <w:jc w:val="both"/>
        <w:rPr>
          <w:color w:val="000000" w:themeColor="text1"/>
        </w:rPr>
      </w:pPr>
      <w:r w:rsidRPr="00952793">
        <w:rPr>
          <w:color w:val="000000" w:themeColor="text1"/>
        </w:rPr>
        <w:t xml:space="preserve">› </w:t>
      </w:r>
      <w:r>
        <w:rPr>
          <w:color w:val="000000" w:themeColor="text1"/>
        </w:rPr>
        <w:t>e</w:t>
      </w:r>
      <w:r w:rsidRPr="00952793">
        <w:rPr>
          <w:color w:val="000000" w:themeColor="text1"/>
        </w:rPr>
        <w:t>vid</w:t>
      </w:r>
      <w:r>
        <w:rPr>
          <w:color w:val="000000" w:themeColor="text1"/>
        </w:rPr>
        <w:t>ovat</w:t>
      </w:r>
      <w:r w:rsidRPr="00952793">
        <w:rPr>
          <w:color w:val="000000" w:themeColor="text1"/>
        </w:rPr>
        <w:t xml:space="preserve"> všechny identifikované požadavky do příslušného centralizovaného nástroje (úložiště). To </w:t>
      </w:r>
      <w:r>
        <w:rPr>
          <w:color w:val="000000" w:themeColor="text1"/>
        </w:rPr>
        <w:t xml:space="preserve">se </w:t>
      </w:r>
      <w:r w:rsidRPr="00952793">
        <w:rPr>
          <w:color w:val="000000" w:themeColor="text1"/>
        </w:rPr>
        <w:t xml:space="preserve">může </w:t>
      </w:r>
      <w:r>
        <w:rPr>
          <w:color w:val="000000" w:themeColor="text1"/>
        </w:rPr>
        <w:t xml:space="preserve">provést </w:t>
      </w:r>
      <w:r w:rsidRPr="00952793">
        <w:rPr>
          <w:color w:val="000000" w:themeColor="text1"/>
        </w:rPr>
        <w:t>buď fyzickým nástrojem, nebo nástrojem IT (tabulka, databáze, registr atd.)</w:t>
      </w:r>
      <w:r>
        <w:rPr>
          <w:color w:val="000000" w:themeColor="text1"/>
        </w:rPr>
        <w:t xml:space="preserve"> a bude se jednat o </w:t>
      </w:r>
      <w:r w:rsidRPr="00952793">
        <w:rPr>
          <w:color w:val="000000" w:themeColor="text1"/>
        </w:rPr>
        <w:t>správa konfigurace;</w:t>
      </w:r>
    </w:p>
    <w:p w14:paraId="73229E5C" w14:textId="77777777" w:rsidR="00952793" w:rsidRDefault="00952793" w:rsidP="00952793">
      <w:pPr>
        <w:ind w:left="142" w:hanging="142"/>
        <w:jc w:val="both"/>
        <w:rPr>
          <w:color w:val="000000" w:themeColor="text1"/>
        </w:rPr>
      </w:pPr>
      <w:r w:rsidRPr="00952793">
        <w:rPr>
          <w:color w:val="000000" w:themeColor="text1"/>
        </w:rPr>
        <w:t>› přidělit tyto požadavky</w:t>
      </w:r>
      <w:r>
        <w:rPr>
          <w:color w:val="000000" w:themeColor="text1"/>
        </w:rPr>
        <w:t xml:space="preserve"> jednotlivým odborným oblastem a/nebo subsystémům rozčlenit jednotlivé</w:t>
      </w:r>
      <w:r w:rsidRPr="00952793">
        <w:rPr>
          <w:color w:val="000000" w:themeColor="text1"/>
        </w:rPr>
        <w:t xml:space="preserve"> </w:t>
      </w:r>
      <w:r>
        <w:rPr>
          <w:color w:val="000000" w:themeColor="text1"/>
        </w:rPr>
        <w:t>části konstrukce</w:t>
      </w:r>
      <w:r w:rsidRPr="00952793">
        <w:rPr>
          <w:color w:val="000000" w:themeColor="text1"/>
        </w:rPr>
        <w:t xml:space="preserve"> vozidla</w:t>
      </w:r>
      <w:r w:rsidR="00C1169D">
        <w:rPr>
          <w:color w:val="000000" w:themeColor="text1"/>
        </w:rPr>
        <w:t>,</w:t>
      </w:r>
      <w:r w:rsidRPr="00952793">
        <w:rPr>
          <w:color w:val="000000" w:themeColor="text1"/>
        </w:rPr>
        <w:t xml:space="preserve"> </w:t>
      </w:r>
      <w:r>
        <w:rPr>
          <w:color w:val="000000" w:themeColor="text1"/>
        </w:rPr>
        <w:t>exportovat</w:t>
      </w:r>
      <w:r w:rsidRPr="00952793">
        <w:rPr>
          <w:color w:val="000000" w:themeColor="text1"/>
        </w:rPr>
        <w:t xml:space="preserve"> nezbyt</w:t>
      </w:r>
      <w:r>
        <w:rPr>
          <w:color w:val="000000" w:themeColor="text1"/>
        </w:rPr>
        <w:t xml:space="preserve">né podmínky pro použití </w:t>
      </w:r>
      <w:r w:rsidR="00C1169D">
        <w:rPr>
          <w:color w:val="000000" w:themeColor="text1"/>
        </w:rPr>
        <w:t>a další případná omezení</w:t>
      </w:r>
      <w:r w:rsidRPr="00952793">
        <w:rPr>
          <w:color w:val="000000" w:themeColor="text1"/>
        </w:rPr>
        <w:t>;</w:t>
      </w:r>
    </w:p>
    <w:p w14:paraId="1222212B" w14:textId="77777777" w:rsidR="00C1169D" w:rsidRPr="00C1169D" w:rsidRDefault="00C1169D" w:rsidP="00C1169D">
      <w:pPr>
        <w:ind w:left="142" w:hanging="142"/>
        <w:jc w:val="both"/>
        <w:rPr>
          <w:color w:val="000000" w:themeColor="text1"/>
        </w:rPr>
      </w:pPr>
      <w:r w:rsidRPr="00C1169D">
        <w:rPr>
          <w:color w:val="000000" w:themeColor="text1"/>
        </w:rPr>
        <w:t xml:space="preserve">› </w:t>
      </w:r>
      <w:r>
        <w:rPr>
          <w:color w:val="000000" w:themeColor="text1"/>
        </w:rPr>
        <w:t>s</w:t>
      </w:r>
      <w:r w:rsidRPr="00C1169D">
        <w:rPr>
          <w:color w:val="000000" w:themeColor="text1"/>
        </w:rPr>
        <w:t>pravovat, sledovat a prokazovat správnou implementaci, ověřování a validaci všech požadavk</w:t>
      </w:r>
      <w:r>
        <w:rPr>
          <w:color w:val="000000" w:themeColor="text1"/>
        </w:rPr>
        <w:t>ů</w:t>
      </w:r>
      <w:r w:rsidRPr="00C1169D">
        <w:rPr>
          <w:color w:val="000000" w:themeColor="text1"/>
        </w:rPr>
        <w:t xml:space="preserve"> v každém kroku procesu vývoje vozidla (CENELEC V-Cycle od kroků 1 do 10);</w:t>
      </w:r>
    </w:p>
    <w:p w14:paraId="425F17E8" w14:textId="77777777" w:rsidR="00C1169D" w:rsidRDefault="00C1169D" w:rsidP="00C1169D">
      <w:pPr>
        <w:ind w:left="142" w:hanging="142"/>
        <w:jc w:val="both"/>
        <w:rPr>
          <w:color w:val="000000" w:themeColor="text1"/>
        </w:rPr>
      </w:pPr>
      <w:r w:rsidRPr="00C1169D">
        <w:rPr>
          <w:color w:val="000000" w:themeColor="text1"/>
        </w:rPr>
        <w:t xml:space="preserve">› </w:t>
      </w:r>
      <w:r>
        <w:rPr>
          <w:color w:val="000000" w:themeColor="text1"/>
        </w:rPr>
        <w:t>d</w:t>
      </w:r>
      <w:r w:rsidRPr="00C1169D">
        <w:rPr>
          <w:color w:val="000000" w:themeColor="text1"/>
        </w:rPr>
        <w:t>okument</w:t>
      </w:r>
      <w:r>
        <w:rPr>
          <w:color w:val="000000" w:themeColor="text1"/>
        </w:rPr>
        <w:t>ovat</w:t>
      </w:r>
      <w:r w:rsidRPr="00C1169D">
        <w:rPr>
          <w:color w:val="000000" w:themeColor="text1"/>
        </w:rPr>
        <w:t xml:space="preserve"> </w:t>
      </w:r>
      <w:r>
        <w:rPr>
          <w:color w:val="000000" w:themeColor="text1"/>
        </w:rPr>
        <w:t>všechny dostupné důkazy</w:t>
      </w:r>
      <w:r w:rsidRPr="00C1169D">
        <w:rPr>
          <w:color w:val="000000" w:themeColor="text1"/>
        </w:rPr>
        <w:t xml:space="preserve"> o dodržování všech kroků tohoto vývojového procesu</w:t>
      </w:r>
      <w:r>
        <w:rPr>
          <w:color w:val="000000" w:themeColor="text1"/>
        </w:rPr>
        <w:t>.</w:t>
      </w:r>
    </w:p>
    <w:p w14:paraId="5524FC57" w14:textId="77777777" w:rsidR="00C1169D" w:rsidRDefault="00C1169D" w:rsidP="00C1169D">
      <w:pPr>
        <w:spacing w:after="0"/>
        <w:ind w:left="142" w:hanging="142"/>
        <w:jc w:val="both"/>
        <w:rPr>
          <w:color w:val="000000" w:themeColor="text1"/>
        </w:rPr>
      </w:pPr>
      <w:r w:rsidRPr="00C1169D">
        <w:rPr>
          <w:color w:val="000000" w:themeColor="text1"/>
        </w:rPr>
        <w:t xml:space="preserve">[L 2.] </w:t>
      </w:r>
    </w:p>
    <w:p w14:paraId="06F18660" w14:textId="77777777" w:rsidR="00C1169D" w:rsidRPr="00C1169D" w:rsidRDefault="00C1169D" w:rsidP="00C1169D">
      <w:pPr>
        <w:jc w:val="both"/>
        <w:rPr>
          <w:color w:val="000000" w:themeColor="text1"/>
        </w:rPr>
      </w:pPr>
      <w:r w:rsidRPr="00C1169D">
        <w:rPr>
          <w:color w:val="000000" w:themeColor="text1"/>
        </w:rPr>
        <w:t>V zájmu zachování souladu s terminologií používanou v pro</w:t>
      </w:r>
      <w:r>
        <w:rPr>
          <w:color w:val="000000" w:themeColor="text1"/>
        </w:rPr>
        <w:t>váděcím nařízení (EU) 2018/545 s</w:t>
      </w:r>
      <w:r w:rsidRPr="00C1169D">
        <w:rPr>
          <w:color w:val="000000" w:themeColor="text1"/>
        </w:rPr>
        <w:t>tejně jako pro jednoduchost čtení této zprávy bude zbytek dokumentu používat pouze terminologie "zachycení požadavků", přičemž je jasně zřejmé, že v</w:t>
      </w:r>
      <w:r>
        <w:rPr>
          <w:color w:val="000000" w:themeColor="text1"/>
        </w:rPr>
        <w:t> </w:t>
      </w:r>
      <w:r w:rsidRPr="00C1169D">
        <w:rPr>
          <w:color w:val="000000" w:themeColor="text1"/>
        </w:rPr>
        <w:t>praxi</w:t>
      </w:r>
      <w:r>
        <w:rPr>
          <w:color w:val="000000" w:themeColor="text1"/>
        </w:rPr>
        <w:t xml:space="preserve"> musí být</w:t>
      </w:r>
      <w:r w:rsidRPr="00C1169D">
        <w:rPr>
          <w:color w:val="000000" w:themeColor="text1"/>
        </w:rPr>
        <w:t xml:space="preserve"> zahrnu</w:t>
      </w:r>
      <w:r>
        <w:rPr>
          <w:color w:val="000000" w:themeColor="text1"/>
        </w:rPr>
        <w:t>ty</w:t>
      </w:r>
      <w:r w:rsidRPr="00C1169D">
        <w:rPr>
          <w:color w:val="000000" w:themeColor="text1"/>
        </w:rPr>
        <w:t xml:space="preserve"> všechn</w:t>
      </w:r>
      <w:r>
        <w:rPr>
          <w:color w:val="000000" w:themeColor="text1"/>
        </w:rPr>
        <w:t xml:space="preserve">y </w:t>
      </w:r>
      <w:r w:rsidRPr="00C1169D">
        <w:rPr>
          <w:color w:val="000000" w:themeColor="text1"/>
        </w:rPr>
        <w:t>kroky/aktivity</w:t>
      </w:r>
      <w:r>
        <w:rPr>
          <w:color w:val="000000" w:themeColor="text1"/>
        </w:rPr>
        <w:t xml:space="preserve"> uvedené</w:t>
      </w:r>
      <w:r w:rsidRPr="00C1169D">
        <w:rPr>
          <w:color w:val="000000" w:themeColor="text1"/>
        </w:rPr>
        <w:t xml:space="preserve"> výše.</w:t>
      </w:r>
    </w:p>
    <w:p w14:paraId="7ABCD282" w14:textId="77777777" w:rsidR="00C1169D" w:rsidRDefault="00C1169D" w:rsidP="00C1169D">
      <w:pPr>
        <w:spacing w:after="0"/>
        <w:ind w:left="142" w:hanging="142"/>
        <w:jc w:val="both"/>
        <w:rPr>
          <w:color w:val="000000" w:themeColor="text1"/>
        </w:rPr>
      </w:pPr>
      <w:r w:rsidRPr="00C1169D">
        <w:rPr>
          <w:color w:val="000000" w:themeColor="text1"/>
        </w:rPr>
        <w:t xml:space="preserve">[L 3.] </w:t>
      </w:r>
    </w:p>
    <w:p w14:paraId="38E4C9ED" w14:textId="77777777" w:rsidR="00C1169D" w:rsidRDefault="00C1169D" w:rsidP="00C1169D">
      <w:pPr>
        <w:jc w:val="both"/>
        <w:rPr>
          <w:color w:val="000000" w:themeColor="text1"/>
        </w:rPr>
      </w:pPr>
      <w:r w:rsidRPr="00C1169D">
        <w:rPr>
          <w:color w:val="000000" w:themeColor="text1"/>
        </w:rPr>
        <w:t>Nezávislé posouzení postupu žadatele pro zachycení požadavků</w:t>
      </w:r>
      <w:r>
        <w:rPr>
          <w:color w:val="000000" w:themeColor="text1"/>
        </w:rPr>
        <w:t xml:space="preserve"> se rovněž vztahuje na všechny </w:t>
      </w:r>
      <w:r w:rsidRPr="00C1169D">
        <w:rPr>
          <w:color w:val="000000" w:themeColor="text1"/>
        </w:rPr>
        <w:t>kroky/činnosti vývojového procesu (CENELEC V-</w:t>
      </w:r>
      <w:r>
        <w:rPr>
          <w:color w:val="000000" w:themeColor="text1"/>
        </w:rPr>
        <w:t xml:space="preserve">Cycle od kroků 1 do 10) návrhu </w:t>
      </w:r>
      <w:r w:rsidRPr="00C1169D">
        <w:rPr>
          <w:color w:val="000000" w:themeColor="text1"/>
        </w:rPr>
        <w:t xml:space="preserve">vozidla. Neomezuje se </w:t>
      </w:r>
      <w:r>
        <w:rPr>
          <w:color w:val="000000" w:themeColor="text1"/>
        </w:rPr>
        <w:t xml:space="preserve">tedy jen </w:t>
      </w:r>
      <w:r w:rsidRPr="00C1169D">
        <w:rPr>
          <w:color w:val="000000" w:themeColor="text1"/>
        </w:rPr>
        <w:t>na inspekci/přezkum postupu pro id</w:t>
      </w:r>
      <w:r>
        <w:rPr>
          <w:color w:val="000000" w:themeColor="text1"/>
        </w:rPr>
        <w:t xml:space="preserve">entifikaci </w:t>
      </w:r>
      <w:r w:rsidRPr="00C1169D">
        <w:rPr>
          <w:color w:val="000000" w:themeColor="text1"/>
        </w:rPr>
        <w:t>příslušných požadavků.</w:t>
      </w:r>
    </w:p>
    <w:p w14:paraId="3C2356F3" w14:textId="77777777" w:rsidR="00A6773A" w:rsidRPr="00806A1C" w:rsidRDefault="002100AD" w:rsidP="00A6773A">
      <w:pPr>
        <w:spacing w:after="0"/>
        <w:jc w:val="both"/>
        <w:rPr>
          <w:color w:val="000000" w:themeColor="text1"/>
          <w:sz w:val="28"/>
          <w:szCs w:val="28"/>
        </w:rPr>
      </w:pPr>
      <w:r w:rsidRPr="00806A1C">
        <w:rPr>
          <w:color w:val="000000" w:themeColor="text1"/>
          <w:sz w:val="28"/>
          <w:szCs w:val="28"/>
        </w:rPr>
        <w:t>1.</w:t>
      </w:r>
    </w:p>
    <w:p w14:paraId="32CB778D" w14:textId="77777777" w:rsidR="002100AD" w:rsidRPr="00806A1C" w:rsidRDefault="002100AD" w:rsidP="002100AD">
      <w:pPr>
        <w:jc w:val="both"/>
        <w:rPr>
          <w:b/>
          <w:color w:val="000000" w:themeColor="text1"/>
          <w:sz w:val="28"/>
          <w:szCs w:val="28"/>
        </w:rPr>
      </w:pPr>
      <w:r w:rsidRPr="00806A1C">
        <w:rPr>
          <w:b/>
          <w:color w:val="000000" w:themeColor="text1"/>
          <w:sz w:val="28"/>
          <w:szCs w:val="28"/>
        </w:rPr>
        <w:t>Identifikační údaje</w:t>
      </w:r>
    </w:p>
    <w:p w14:paraId="42B63CCE" w14:textId="77777777" w:rsidR="00A6773A" w:rsidRPr="001D6BAC" w:rsidRDefault="002100AD" w:rsidP="00A6773A">
      <w:pPr>
        <w:spacing w:after="0"/>
        <w:jc w:val="both"/>
        <w:rPr>
          <w:b/>
          <w:color w:val="000000" w:themeColor="text1"/>
        </w:rPr>
      </w:pPr>
      <w:r w:rsidRPr="001D6BAC">
        <w:rPr>
          <w:b/>
          <w:color w:val="000000" w:themeColor="text1"/>
        </w:rPr>
        <w:t xml:space="preserve">1.1. </w:t>
      </w:r>
    </w:p>
    <w:p w14:paraId="644789D8" w14:textId="77777777" w:rsidR="002100AD" w:rsidRPr="001D6BAC" w:rsidRDefault="002100AD" w:rsidP="002100AD">
      <w:pPr>
        <w:jc w:val="both"/>
        <w:rPr>
          <w:b/>
        </w:rPr>
      </w:pPr>
      <w:r w:rsidRPr="001D6BAC">
        <w:rPr>
          <w:b/>
        </w:rPr>
        <w:t>Určení subjektu pro posuzování (AsBo)</w:t>
      </w:r>
    </w:p>
    <w:p w14:paraId="27800999" w14:textId="77777777" w:rsidR="00A6773A" w:rsidRDefault="002100AD" w:rsidP="00A6773A">
      <w:pPr>
        <w:spacing w:after="0"/>
        <w:jc w:val="both"/>
        <w:rPr>
          <w:color w:val="000000" w:themeColor="text1"/>
        </w:rPr>
      </w:pPr>
      <w:r w:rsidRPr="002100AD">
        <w:rPr>
          <w:color w:val="000000" w:themeColor="text1"/>
        </w:rPr>
        <w:t xml:space="preserve">[L 1.] </w:t>
      </w:r>
    </w:p>
    <w:p w14:paraId="75FCFC29" w14:textId="77777777" w:rsidR="002100AD" w:rsidRPr="00A6773A" w:rsidRDefault="002100AD" w:rsidP="002100AD">
      <w:pPr>
        <w:jc w:val="both"/>
        <w:rPr>
          <w:color w:val="5B9BD5" w:themeColor="accent1"/>
        </w:rPr>
      </w:pPr>
      <w:r w:rsidRPr="00A6773A">
        <w:rPr>
          <w:color w:val="5B9BD5" w:themeColor="accent1"/>
        </w:rPr>
        <w:t>[ASBO JMÉNO]</w:t>
      </w:r>
    </w:p>
    <w:p w14:paraId="056298F9" w14:textId="77777777" w:rsidR="00A6773A" w:rsidRDefault="002100AD" w:rsidP="00A6773A">
      <w:pPr>
        <w:spacing w:after="0"/>
        <w:jc w:val="both"/>
        <w:rPr>
          <w:color w:val="000000" w:themeColor="text1"/>
        </w:rPr>
      </w:pPr>
      <w:r w:rsidRPr="002100AD">
        <w:rPr>
          <w:color w:val="000000" w:themeColor="text1"/>
        </w:rPr>
        <w:t xml:space="preserve">[L 2.] </w:t>
      </w:r>
    </w:p>
    <w:p w14:paraId="32934779" w14:textId="77777777" w:rsidR="002100AD" w:rsidRPr="002100AD" w:rsidRDefault="002100AD" w:rsidP="002100AD">
      <w:pPr>
        <w:jc w:val="both"/>
        <w:rPr>
          <w:color w:val="000000" w:themeColor="text1"/>
        </w:rPr>
      </w:pPr>
      <w:r w:rsidRPr="00A6773A">
        <w:rPr>
          <w:color w:val="5B9BD5" w:themeColor="accent1"/>
        </w:rPr>
        <w:t>[PRÁVNÍ OZNAČENÍ ASBO]</w:t>
      </w:r>
    </w:p>
    <w:p w14:paraId="5729BD94" w14:textId="77777777" w:rsidR="00A6773A" w:rsidRDefault="002100AD" w:rsidP="00A6773A">
      <w:pPr>
        <w:spacing w:after="0"/>
        <w:jc w:val="both"/>
        <w:rPr>
          <w:color w:val="000000" w:themeColor="text1"/>
        </w:rPr>
      </w:pPr>
      <w:r w:rsidRPr="002100AD">
        <w:rPr>
          <w:color w:val="000000" w:themeColor="text1"/>
        </w:rPr>
        <w:t xml:space="preserve">[L 3.] </w:t>
      </w:r>
    </w:p>
    <w:p w14:paraId="775AC1AF" w14:textId="77777777" w:rsidR="002100AD" w:rsidRPr="00A6773A" w:rsidRDefault="002100AD" w:rsidP="002100AD">
      <w:pPr>
        <w:jc w:val="both"/>
        <w:rPr>
          <w:color w:val="5B9BD5" w:themeColor="accent1"/>
        </w:rPr>
      </w:pPr>
      <w:r w:rsidRPr="00A6773A">
        <w:rPr>
          <w:color w:val="5B9BD5" w:themeColor="accent1"/>
        </w:rPr>
        <w:t>[ZKRATKA ASBO]</w:t>
      </w:r>
    </w:p>
    <w:p w14:paraId="6FC55E7E" w14:textId="77777777" w:rsidR="00A6773A" w:rsidRDefault="002100AD" w:rsidP="00A6773A">
      <w:pPr>
        <w:spacing w:after="0"/>
        <w:jc w:val="both"/>
        <w:rPr>
          <w:color w:val="000000" w:themeColor="text1"/>
        </w:rPr>
      </w:pPr>
      <w:r w:rsidRPr="002100AD">
        <w:rPr>
          <w:color w:val="000000" w:themeColor="text1"/>
        </w:rPr>
        <w:t>[L 4.]</w:t>
      </w:r>
    </w:p>
    <w:p w14:paraId="01C6F4CC" w14:textId="77777777" w:rsidR="002100AD" w:rsidRPr="00A6773A" w:rsidRDefault="002100AD" w:rsidP="002100AD">
      <w:pPr>
        <w:jc w:val="both"/>
        <w:rPr>
          <w:color w:val="5B9BD5" w:themeColor="accent1"/>
        </w:rPr>
      </w:pPr>
      <w:r w:rsidRPr="00A6773A">
        <w:rPr>
          <w:color w:val="5B9BD5" w:themeColor="accent1"/>
        </w:rPr>
        <w:t>[ASBO ID V ERADIS]</w:t>
      </w:r>
    </w:p>
    <w:p w14:paraId="48A9F4AD" w14:textId="77777777" w:rsidR="00A6773A" w:rsidRDefault="002100AD" w:rsidP="00A6773A">
      <w:pPr>
        <w:spacing w:after="0"/>
        <w:jc w:val="both"/>
        <w:rPr>
          <w:color w:val="000000" w:themeColor="text1"/>
        </w:rPr>
      </w:pPr>
      <w:r w:rsidRPr="002100AD">
        <w:rPr>
          <w:color w:val="000000" w:themeColor="text1"/>
        </w:rPr>
        <w:t xml:space="preserve">[L 5.] </w:t>
      </w:r>
    </w:p>
    <w:p w14:paraId="3B1C5E07" w14:textId="77777777" w:rsidR="002100AD" w:rsidRPr="00A6773A" w:rsidRDefault="002100AD" w:rsidP="002100AD">
      <w:pPr>
        <w:jc w:val="both"/>
        <w:rPr>
          <w:color w:val="5B9BD5" w:themeColor="accent1"/>
        </w:rPr>
      </w:pPr>
      <w:r w:rsidRPr="00A6773A">
        <w:rPr>
          <w:color w:val="5B9BD5" w:themeColor="accent1"/>
        </w:rPr>
        <w:t>[DATUM PLATNOSTI AKREDITACE/UZNÁNÍ]</w:t>
      </w:r>
    </w:p>
    <w:p w14:paraId="4A500078" w14:textId="77777777" w:rsidR="00A6773A" w:rsidRDefault="002100AD" w:rsidP="00A6773A">
      <w:pPr>
        <w:spacing w:after="0"/>
        <w:jc w:val="both"/>
        <w:rPr>
          <w:color w:val="000000" w:themeColor="text1"/>
        </w:rPr>
      </w:pPr>
      <w:r w:rsidRPr="002100AD">
        <w:rPr>
          <w:color w:val="000000" w:themeColor="text1"/>
        </w:rPr>
        <w:t>[L 6.]</w:t>
      </w:r>
    </w:p>
    <w:p w14:paraId="7A2ED1D5" w14:textId="77777777" w:rsidR="002100AD" w:rsidRPr="00A6773A" w:rsidRDefault="002100AD" w:rsidP="00A6773A">
      <w:pPr>
        <w:jc w:val="both"/>
        <w:rPr>
          <w:color w:val="5B9BD5" w:themeColor="accent1"/>
        </w:rPr>
      </w:pPr>
      <w:r w:rsidRPr="00A6773A">
        <w:rPr>
          <w:color w:val="5B9BD5" w:themeColor="accent1"/>
        </w:rPr>
        <w:t>[OBLASTI PŮSOBNOSTI, NA NĚŽ SE VZTAHUJE AKREDITA</w:t>
      </w:r>
      <w:r w:rsidR="00A6773A" w:rsidRPr="00A6773A">
        <w:rPr>
          <w:color w:val="5B9BD5" w:themeColor="accent1"/>
        </w:rPr>
        <w:t xml:space="preserve">CE/UZNÁVÁNÍ (zařazení v oddíle </w:t>
      </w:r>
      <w:r w:rsidRPr="00A6773A">
        <w:rPr>
          <w:color w:val="5B9BD5" w:themeColor="accent1"/>
        </w:rPr>
        <w:t xml:space="preserve">5 nařízení ERADIS)] </w:t>
      </w:r>
    </w:p>
    <w:p w14:paraId="7134DB33" w14:textId="77777777" w:rsidR="00A6773A" w:rsidRDefault="002100AD" w:rsidP="00A6773A">
      <w:pPr>
        <w:spacing w:after="0"/>
        <w:jc w:val="both"/>
        <w:rPr>
          <w:color w:val="000000" w:themeColor="text1"/>
        </w:rPr>
      </w:pPr>
      <w:r w:rsidRPr="002100AD">
        <w:rPr>
          <w:color w:val="000000" w:themeColor="text1"/>
        </w:rPr>
        <w:t xml:space="preserve">[L 7.] </w:t>
      </w:r>
    </w:p>
    <w:p w14:paraId="13CA396D" w14:textId="77777777" w:rsidR="002100AD" w:rsidRPr="00A6773A" w:rsidRDefault="002100AD" w:rsidP="002100AD">
      <w:pPr>
        <w:jc w:val="both"/>
        <w:rPr>
          <w:color w:val="5B9BD5" w:themeColor="accent1"/>
        </w:rPr>
      </w:pPr>
      <w:r w:rsidRPr="00A6773A">
        <w:rPr>
          <w:color w:val="5B9BD5" w:themeColor="accent1"/>
        </w:rPr>
        <w:t>[ÚPLNÁ POŠTOVNÍ ADRESA ASBO]</w:t>
      </w:r>
    </w:p>
    <w:p w14:paraId="5009D4DA" w14:textId="77777777" w:rsidR="00A6773A" w:rsidRDefault="002100AD" w:rsidP="00A6773A">
      <w:pPr>
        <w:spacing w:after="0"/>
        <w:jc w:val="both"/>
        <w:rPr>
          <w:color w:val="000000" w:themeColor="text1"/>
        </w:rPr>
      </w:pPr>
      <w:r w:rsidRPr="002100AD">
        <w:rPr>
          <w:color w:val="000000" w:themeColor="text1"/>
        </w:rPr>
        <w:t>[L 8.]</w:t>
      </w:r>
    </w:p>
    <w:p w14:paraId="24378943" w14:textId="77777777" w:rsidR="002100AD" w:rsidRPr="00A6773A" w:rsidRDefault="002100AD" w:rsidP="002100AD">
      <w:pPr>
        <w:jc w:val="both"/>
        <w:rPr>
          <w:color w:val="5B9BD5" w:themeColor="accent1"/>
        </w:rPr>
      </w:pPr>
      <w:r w:rsidRPr="00A6773A">
        <w:rPr>
          <w:color w:val="5B9BD5" w:themeColor="accent1"/>
        </w:rPr>
        <w:t>[JMÉNO, PŘÍJMENÍ, TITUL NEBO FUNKCE KONTAKTNÍ OSOBY ASBO]</w:t>
      </w:r>
    </w:p>
    <w:p w14:paraId="01998F8F" w14:textId="77777777" w:rsidR="00A6773A" w:rsidRDefault="002100AD" w:rsidP="00A6773A">
      <w:pPr>
        <w:spacing w:after="0"/>
        <w:jc w:val="both"/>
        <w:rPr>
          <w:color w:val="000000" w:themeColor="text1"/>
        </w:rPr>
      </w:pPr>
      <w:r w:rsidRPr="002100AD">
        <w:rPr>
          <w:color w:val="000000" w:themeColor="text1"/>
        </w:rPr>
        <w:t xml:space="preserve">[L 9.] </w:t>
      </w:r>
    </w:p>
    <w:p w14:paraId="7B25079C" w14:textId="77777777" w:rsidR="002100AD" w:rsidRDefault="002100AD" w:rsidP="002100AD">
      <w:pPr>
        <w:jc w:val="both"/>
        <w:rPr>
          <w:color w:val="5B9BD5" w:themeColor="accent1"/>
        </w:rPr>
      </w:pPr>
      <w:r w:rsidRPr="00A6773A">
        <w:rPr>
          <w:color w:val="5B9BD5" w:themeColor="accent1"/>
        </w:rPr>
        <w:t>[DALŠÍ INFORMACE O ASBO, je-li to relevantní]</w:t>
      </w:r>
    </w:p>
    <w:p w14:paraId="56A1E162" w14:textId="77777777" w:rsidR="00A6773A" w:rsidRPr="001D6BAC" w:rsidRDefault="00A6773A" w:rsidP="00A6773A">
      <w:pPr>
        <w:spacing w:after="0"/>
        <w:jc w:val="both"/>
        <w:rPr>
          <w:b/>
        </w:rPr>
      </w:pPr>
      <w:r w:rsidRPr="001D6BAC">
        <w:rPr>
          <w:b/>
        </w:rPr>
        <w:t>1.2.</w:t>
      </w:r>
    </w:p>
    <w:p w14:paraId="1B505FC5" w14:textId="77777777" w:rsidR="00A6773A" w:rsidRPr="001D6BAC" w:rsidRDefault="00A6773A" w:rsidP="00A6773A">
      <w:pPr>
        <w:jc w:val="both"/>
        <w:rPr>
          <w:b/>
        </w:rPr>
      </w:pPr>
      <w:r w:rsidRPr="001D6BAC">
        <w:rPr>
          <w:b/>
        </w:rPr>
        <w:t xml:space="preserve"> Identifikace </w:t>
      </w:r>
      <w:r w:rsidR="00806A1C" w:rsidRPr="001D6BAC">
        <w:rPr>
          <w:b/>
        </w:rPr>
        <w:t>navrhovat</w:t>
      </w:r>
      <w:r w:rsidRPr="001D6BAC">
        <w:rPr>
          <w:b/>
        </w:rPr>
        <w:t>ele</w:t>
      </w:r>
    </w:p>
    <w:p w14:paraId="7576C302" w14:textId="77777777" w:rsidR="00A6773A" w:rsidRPr="00A6773A" w:rsidRDefault="00A6773A" w:rsidP="00A6773A">
      <w:pPr>
        <w:spacing w:after="0"/>
        <w:jc w:val="both"/>
      </w:pPr>
      <w:r w:rsidRPr="00A6773A">
        <w:t>[L 1.]</w:t>
      </w:r>
    </w:p>
    <w:p w14:paraId="682417A3" w14:textId="77777777" w:rsidR="00A6773A" w:rsidRPr="00A6773A" w:rsidRDefault="00A6773A" w:rsidP="00A6773A">
      <w:pPr>
        <w:jc w:val="both"/>
        <w:rPr>
          <w:color w:val="5B9BD5" w:themeColor="accent1"/>
        </w:rPr>
      </w:pPr>
      <w:r w:rsidRPr="00A6773A">
        <w:rPr>
          <w:color w:val="5B9BD5" w:themeColor="accent1"/>
        </w:rPr>
        <w:t xml:space="preserve">[JMÉNO </w:t>
      </w:r>
      <w:r>
        <w:rPr>
          <w:color w:val="5B9BD5" w:themeColor="accent1"/>
        </w:rPr>
        <w:t>NAVRHOVA</w:t>
      </w:r>
      <w:r w:rsidRPr="00A6773A">
        <w:rPr>
          <w:color w:val="5B9BD5" w:themeColor="accent1"/>
        </w:rPr>
        <w:t>TELE]</w:t>
      </w:r>
    </w:p>
    <w:p w14:paraId="4BABC86B" w14:textId="77777777" w:rsidR="00A6773A" w:rsidRPr="00A6773A" w:rsidRDefault="00A6773A" w:rsidP="00A6773A">
      <w:pPr>
        <w:spacing w:after="0"/>
        <w:jc w:val="both"/>
      </w:pPr>
      <w:r w:rsidRPr="00A6773A">
        <w:t>[L 2.]</w:t>
      </w:r>
    </w:p>
    <w:p w14:paraId="1834828C" w14:textId="77777777" w:rsidR="00A6773A" w:rsidRPr="00A6773A" w:rsidRDefault="00A6773A" w:rsidP="00A6773A">
      <w:pPr>
        <w:jc w:val="both"/>
        <w:rPr>
          <w:color w:val="5B9BD5" w:themeColor="accent1"/>
        </w:rPr>
      </w:pPr>
      <w:r w:rsidRPr="00A6773A">
        <w:rPr>
          <w:color w:val="5B9BD5" w:themeColor="accent1"/>
        </w:rPr>
        <w:t xml:space="preserve">[PRÁVNÍ OZNAČENÍ </w:t>
      </w:r>
      <w:r>
        <w:rPr>
          <w:color w:val="5B9BD5" w:themeColor="accent1"/>
        </w:rPr>
        <w:t>NAVRHOVA</w:t>
      </w:r>
      <w:r w:rsidRPr="00A6773A">
        <w:rPr>
          <w:color w:val="5B9BD5" w:themeColor="accent1"/>
        </w:rPr>
        <w:t>TELE]</w:t>
      </w:r>
    </w:p>
    <w:p w14:paraId="3180E7E3" w14:textId="77777777" w:rsidR="00A6773A" w:rsidRDefault="00A6773A" w:rsidP="00A6773A">
      <w:pPr>
        <w:jc w:val="both"/>
        <w:rPr>
          <w:color w:val="5B9BD5" w:themeColor="accent1"/>
        </w:rPr>
      </w:pPr>
    </w:p>
    <w:p w14:paraId="394CBDB1" w14:textId="77777777" w:rsidR="00A6773A" w:rsidRPr="00A6773A" w:rsidRDefault="00A6773A" w:rsidP="00A6773A">
      <w:pPr>
        <w:spacing w:after="0"/>
        <w:jc w:val="both"/>
      </w:pPr>
      <w:r w:rsidRPr="00A6773A">
        <w:t xml:space="preserve">[L 3.] </w:t>
      </w:r>
    </w:p>
    <w:p w14:paraId="5015FB0D" w14:textId="77777777" w:rsidR="00A6773A" w:rsidRPr="00A6773A" w:rsidRDefault="00A6773A" w:rsidP="00A6773A">
      <w:pPr>
        <w:jc w:val="both"/>
        <w:rPr>
          <w:color w:val="5B9BD5" w:themeColor="accent1"/>
        </w:rPr>
      </w:pPr>
      <w:r w:rsidRPr="00A6773A">
        <w:rPr>
          <w:color w:val="5B9BD5" w:themeColor="accent1"/>
        </w:rPr>
        <w:t xml:space="preserve">[ZKRATKA </w:t>
      </w:r>
      <w:r>
        <w:rPr>
          <w:color w:val="5B9BD5" w:themeColor="accent1"/>
        </w:rPr>
        <w:t>NAVRHOVA</w:t>
      </w:r>
      <w:r w:rsidRPr="00A6773A">
        <w:rPr>
          <w:color w:val="5B9BD5" w:themeColor="accent1"/>
        </w:rPr>
        <w:t>TELE]</w:t>
      </w:r>
    </w:p>
    <w:p w14:paraId="764D140F" w14:textId="77777777" w:rsidR="00A6773A" w:rsidRPr="00A6773A" w:rsidRDefault="00A6773A" w:rsidP="00A6773A">
      <w:pPr>
        <w:spacing w:after="0"/>
        <w:jc w:val="both"/>
      </w:pPr>
      <w:r w:rsidRPr="00A6773A">
        <w:t xml:space="preserve">[L 4.] </w:t>
      </w:r>
    </w:p>
    <w:p w14:paraId="06078AB3" w14:textId="77777777" w:rsidR="00A6773A" w:rsidRPr="00A6773A" w:rsidRDefault="00A6773A" w:rsidP="00A6773A">
      <w:pPr>
        <w:jc w:val="both"/>
        <w:rPr>
          <w:color w:val="5B9BD5" w:themeColor="accent1"/>
        </w:rPr>
      </w:pPr>
      <w:r w:rsidRPr="00A6773A">
        <w:rPr>
          <w:color w:val="5B9BD5" w:themeColor="accent1"/>
        </w:rPr>
        <w:t xml:space="preserve">[ÚPLNÁ POŠTOVNÍ ADRESA </w:t>
      </w:r>
      <w:r>
        <w:rPr>
          <w:color w:val="5B9BD5" w:themeColor="accent1"/>
        </w:rPr>
        <w:t>NAVRHOVA</w:t>
      </w:r>
      <w:r w:rsidRPr="00A6773A">
        <w:rPr>
          <w:color w:val="5B9BD5" w:themeColor="accent1"/>
        </w:rPr>
        <w:t>TELE]</w:t>
      </w:r>
    </w:p>
    <w:p w14:paraId="6A60A341" w14:textId="77777777" w:rsidR="00A6773A" w:rsidRPr="00A6773A" w:rsidRDefault="00A6773A" w:rsidP="00A6773A">
      <w:pPr>
        <w:spacing w:after="0"/>
        <w:jc w:val="both"/>
      </w:pPr>
      <w:r w:rsidRPr="00A6773A">
        <w:t xml:space="preserve">[L 5.] </w:t>
      </w:r>
    </w:p>
    <w:p w14:paraId="1863F797" w14:textId="77777777" w:rsidR="00A6773A" w:rsidRPr="00A6773A" w:rsidRDefault="00A6773A" w:rsidP="00A6773A">
      <w:pPr>
        <w:jc w:val="both"/>
        <w:rPr>
          <w:color w:val="5B9BD5" w:themeColor="accent1"/>
        </w:rPr>
      </w:pPr>
      <w:r w:rsidRPr="00A6773A">
        <w:rPr>
          <w:color w:val="5B9BD5" w:themeColor="accent1"/>
        </w:rPr>
        <w:t xml:space="preserve">[JMÉNO, PŘÍJMENÍ, TITUL NEBO FUNKCE KONTAKTNÍ OSOBY </w:t>
      </w:r>
      <w:r>
        <w:rPr>
          <w:color w:val="5B9BD5" w:themeColor="accent1"/>
        </w:rPr>
        <w:t>NAVRHOVA</w:t>
      </w:r>
      <w:r w:rsidRPr="00A6773A">
        <w:rPr>
          <w:color w:val="5B9BD5" w:themeColor="accent1"/>
        </w:rPr>
        <w:t>TELE]</w:t>
      </w:r>
    </w:p>
    <w:p w14:paraId="4E1E22D0" w14:textId="77777777" w:rsidR="00A6773A" w:rsidRPr="00A6773A" w:rsidRDefault="00A6773A" w:rsidP="00A6773A">
      <w:pPr>
        <w:spacing w:after="0"/>
        <w:jc w:val="both"/>
      </w:pPr>
      <w:r w:rsidRPr="00A6773A">
        <w:t xml:space="preserve">1.3 </w:t>
      </w:r>
    </w:p>
    <w:p w14:paraId="752A5FEC" w14:textId="77777777" w:rsidR="00A6773A" w:rsidRPr="00A6773A" w:rsidRDefault="00A6773A" w:rsidP="00A6773A">
      <w:pPr>
        <w:jc w:val="both"/>
        <w:rPr>
          <w:b/>
        </w:rPr>
      </w:pPr>
      <w:r w:rsidRPr="00A6773A">
        <w:rPr>
          <w:b/>
        </w:rPr>
        <w:t>Identifikace posuzovaného vozidla/typu vozidla</w:t>
      </w:r>
    </w:p>
    <w:p w14:paraId="75AEE32E" w14:textId="77777777" w:rsidR="00A6773A" w:rsidRPr="00A6773A" w:rsidRDefault="00A6773A" w:rsidP="00A6773A">
      <w:pPr>
        <w:spacing w:after="0"/>
        <w:jc w:val="both"/>
      </w:pPr>
      <w:r w:rsidRPr="00A6773A">
        <w:t xml:space="preserve">[L 1.] </w:t>
      </w:r>
    </w:p>
    <w:p w14:paraId="514E650E" w14:textId="77777777" w:rsidR="00A6773A" w:rsidRPr="00A6773A" w:rsidRDefault="00A6773A" w:rsidP="00A6773A">
      <w:pPr>
        <w:jc w:val="both"/>
        <w:rPr>
          <w:color w:val="5B9BD5" w:themeColor="accent1"/>
        </w:rPr>
      </w:pPr>
      <w:r w:rsidRPr="00A6773A">
        <w:rPr>
          <w:color w:val="5B9BD5" w:themeColor="accent1"/>
        </w:rPr>
        <w:t>[NÁZEV PROJEKTU]</w:t>
      </w:r>
    </w:p>
    <w:p w14:paraId="4787A1FA" w14:textId="77777777" w:rsidR="00A6773A" w:rsidRPr="00A6773A" w:rsidRDefault="00A6773A" w:rsidP="00A6773A">
      <w:pPr>
        <w:spacing w:after="0"/>
        <w:jc w:val="both"/>
      </w:pPr>
      <w:r w:rsidRPr="00A6773A">
        <w:t xml:space="preserve">[L 2.] </w:t>
      </w:r>
    </w:p>
    <w:p w14:paraId="395DD022" w14:textId="77777777" w:rsidR="00A6773A" w:rsidRPr="00A6773A" w:rsidRDefault="00A6773A" w:rsidP="00A6773A">
      <w:pPr>
        <w:jc w:val="both"/>
        <w:rPr>
          <w:color w:val="5B9BD5" w:themeColor="accent1"/>
        </w:rPr>
      </w:pPr>
      <w:r w:rsidRPr="00A6773A">
        <w:rPr>
          <w:color w:val="5B9BD5" w:themeColor="accent1"/>
        </w:rPr>
        <w:t>[NÁZEV VÝROBCE VOZIDLA/TYPU]</w:t>
      </w:r>
    </w:p>
    <w:p w14:paraId="5F0679CC" w14:textId="77777777" w:rsidR="00806A1C" w:rsidRPr="00806A1C" w:rsidRDefault="00A6773A" w:rsidP="00806A1C">
      <w:pPr>
        <w:spacing w:after="0"/>
        <w:jc w:val="both"/>
      </w:pPr>
      <w:r w:rsidRPr="00806A1C">
        <w:t>[L 3.]</w:t>
      </w:r>
    </w:p>
    <w:p w14:paraId="167B71F6" w14:textId="77777777" w:rsidR="00A6773A" w:rsidRPr="00A6773A" w:rsidRDefault="00A6773A" w:rsidP="00A6773A">
      <w:pPr>
        <w:jc w:val="both"/>
        <w:rPr>
          <w:color w:val="5B9BD5" w:themeColor="accent1"/>
        </w:rPr>
      </w:pPr>
      <w:r w:rsidRPr="00A6773A">
        <w:rPr>
          <w:color w:val="5B9BD5" w:themeColor="accent1"/>
        </w:rPr>
        <w:t xml:space="preserve">[NÁZEV TYPU, </w:t>
      </w:r>
      <w:r w:rsidRPr="00806A1C">
        <w:rPr>
          <w:color w:val="A6A6A6" w:themeColor="background1" w:themeShade="A6"/>
        </w:rPr>
        <w:t>je-li k dispozici</w:t>
      </w:r>
      <w:r w:rsidRPr="00A6773A">
        <w:rPr>
          <w:color w:val="5B9BD5" w:themeColor="accent1"/>
        </w:rPr>
        <w:t>]</w:t>
      </w:r>
    </w:p>
    <w:p w14:paraId="18CF9E98" w14:textId="77777777" w:rsidR="00806A1C" w:rsidRPr="00806A1C" w:rsidRDefault="00A6773A" w:rsidP="00806A1C">
      <w:pPr>
        <w:spacing w:after="0"/>
        <w:jc w:val="both"/>
      </w:pPr>
      <w:r w:rsidRPr="00806A1C">
        <w:t xml:space="preserve">[L 4.] </w:t>
      </w:r>
    </w:p>
    <w:p w14:paraId="7003F7D8" w14:textId="77777777" w:rsidR="00A6773A" w:rsidRPr="00A6773A" w:rsidRDefault="00A6773A" w:rsidP="00A6773A">
      <w:pPr>
        <w:jc w:val="both"/>
        <w:rPr>
          <w:color w:val="5B9BD5" w:themeColor="accent1"/>
        </w:rPr>
      </w:pPr>
      <w:r w:rsidRPr="00A6773A">
        <w:rPr>
          <w:color w:val="5B9BD5" w:themeColor="accent1"/>
        </w:rPr>
        <w:t>[TYPE ID IN ERATV</w:t>
      </w:r>
      <w:r w:rsidRPr="00806A1C">
        <w:rPr>
          <w:color w:val="A6A6A6" w:themeColor="background1" w:themeShade="A6"/>
        </w:rPr>
        <w:t>, je-li k dispozici</w:t>
      </w:r>
      <w:r w:rsidRPr="00A6773A">
        <w:rPr>
          <w:color w:val="5B9BD5" w:themeColor="accent1"/>
        </w:rPr>
        <w:t>]</w:t>
      </w:r>
    </w:p>
    <w:p w14:paraId="6348165F" w14:textId="77777777" w:rsidR="00806A1C" w:rsidRPr="00806A1C" w:rsidRDefault="00A6773A" w:rsidP="00806A1C">
      <w:pPr>
        <w:spacing w:after="0"/>
        <w:jc w:val="both"/>
      </w:pPr>
      <w:r w:rsidRPr="00806A1C">
        <w:t xml:space="preserve">[L 5.] </w:t>
      </w:r>
    </w:p>
    <w:p w14:paraId="5F8F32EB" w14:textId="77777777" w:rsidR="00A6773A" w:rsidRPr="00A6773A" w:rsidRDefault="00A6773A" w:rsidP="00A6773A">
      <w:pPr>
        <w:jc w:val="both"/>
        <w:rPr>
          <w:color w:val="5B9BD5" w:themeColor="accent1"/>
        </w:rPr>
      </w:pPr>
      <w:r w:rsidRPr="00A6773A">
        <w:rPr>
          <w:color w:val="5B9BD5" w:themeColor="accent1"/>
        </w:rPr>
        <w:t>[KATEGORIE A PODKATEGORIE VOZIDLA/TYPU]</w:t>
      </w:r>
    </w:p>
    <w:p w14:paraId="13A15D9B" w14:textId="77777777" w:rsidR="00806A1C" w:rsidRPr="00806A1C" w:rsidRDefault="00A6773A" w:rsidP="00806A1C">
      <w:pPr>
        <w:spacing w:after="0"/>
        <w:jc w:val="both"/>
      </w:pPr>
      <w:r w:rsidRPr="00806A1C">
        <w:t xml:space="preserve">[L 6.] </w:t>
      </w:r>
    </w:p>
    <w:p w14:paraId="3090BCEE" w14:textId="77777777" w:rsidR="00A6773A" w:rsidRPr="00A6773A" w:rsidRDefault="00A6773A" w:rsidP="00A6773A">
      <w:pPr>
        <w:jc w:val="both"/>
        <w:rPr>
          <w:color w:val="5B9BD5" w:themeColor="accent1"/>
        </w:rPr>
      </w:pPr>
      <w:r w:rsidRPr="00A6773A">
        <w:rPr>
          <w:color w:val="5B9BD5" w:themeColor="accent1"/>
        </w:rPr>
        <w:t>[ID TYPU NAD</w:t>
      </w:r>
      <w:r w:rsidR="00806A1C">
        <w:rPr>
          <w:color w:val="5B9BD5" w:themeColor="accent1"/>
        </w:rPr>
        <w:t xml:space="preserve">ŘAZENÉHO TYPU/VARIANTY </w:t>
      </w:r>
      <w:r w:rsidRPr="00A6773A">
        <w:rPr>
          <w:color w:val="5B9BD5" w:themeColor="accent1"/>
        </w:rPr>
        <w:t>V SYSTÉMU ERATV</w:t>
      </w:r>
      <w:r w:rsidRPr="00806A1C">
        <w:rPr>
          <w:color w:val="A6A6A6" w:themeColor="background1" w:themeShade="A6"/>
        </w:rPr>
        <w:t>, je-li k dispozici</w:t>
      </w:r>
      <w:r w:rsidRPr="00A6773A">
        <w:rPr>
          <w:color w:val="5B9BD5" w:themeColor="accent1"/>
        </w:rPr>
        <w:t>]</w:t>
      </w:r>
    </w:p>
    <w:p w14:paraId="3BACC416" w14:textId="77777777" w:rsidR="00806A1C" w:rsidRPr="00806A1C" w:rsidRDefault="00A6773A" w:rsidP="00806A1C">
      <w:pPr>
        <w:spacing w:after="0"/>
        <w:jc w:val="both"/>
      </w:pPr>
      <w:r w:rsidRPr="00806A1C">
        <w:t xml:space="preserve">[L 7.] </w:t>
      </w:r>
    </w:p>
    <w:p w14:paraId="6DEB60B9" w14:textId="77777777" w:rsidR="00A6773A" w:rsidRPr="00A6773A" w:rsidRDefault="00A6773A" w:rsidP="00A6773A">
      <w:pPr>
        <w:jc w:val="both"/>
        <w:rPr>
          <w:color w:val="5B9BD5" w:themeColor="accent1"/>
        </w:rPr>
      </w:pPr>
      <w:r w:rsidRPr="00A6773A">
        <w:rPr>
          <w:color w:val="5B9BD5" w:themeColor="accent1"/>
        </w:rPr>
        <w:t>[PŘÍPADNÁ ŽÁDOST O POVOLENÍ, ČLÁNEK 14 NAŘÍZENÍ (EU) 2018/545]</w:t>
      </w:r>
    </w:p>
    <w:p w14:paraId="79EA8626" w14:textId="77777777" w:rsidR="00806A1C" w:rsidRDefault="00A6773A" w:rsidP="00806A1C">
      <w:pPr>
        <w:spacing w:after="0"/>
        <w:jc w:val="both"/>
        <w:rPr>
          <w:color w:val="5B9BD5" w:themeColor="accent1"/>
        </w:rPr>
      </w:pPr>
      <w:r w:rsidRPr="00806A1C">
        <w:t>[L 8.]</w:t>
      </w:r>
      <w:r w:rsidRPr="00A6773A">
        <w:rPr>
          <w:color w:val="5B9BD5" w:themeColor="accent1"/>
        </w:rPr>
        <w:t xml:space="preserve"> </w:t>
      </w:r>
    </w:p>
    <w:p w14:paraId="35296434" w14:textId="77777777" w:rsidR="00A6773A" w:rsidRDefault="00A6773A" w:rsidP="00A6773A">
      <w:pPr>
        <w:jc w:val="both"/>
        <w:rPr>
          <w:color w:val="5B9BD5" w:themeColor="accent1"/>
        </w:rPr>
      </w:pPr>
      <w:r w:rsidRPr="00A6773A">
        <w:rPr>
          <w:color w:val="5B9BD5" w:themeColor="accent1"/>
        </w:rPr>
        <w:t>[KATEGORIE ZMĚNY, ČLÁNEK 15/16 NAŘÍZENÍ (EU) 2018/545</w:t>
      </w:r>
      <w:r w:rsidR="00806A1C" w:rsidRPr="00806A1C">
        <w:rPr>
          <w:color w:val="A6A6A6" w:themeColor="background1" w:themeShade="A6"/>
        </w:rPr>
        <w:t>, je-li k dispozici</w:t>
      </w:r>
      <w:r w:rsidRPr="00A6773A">
        <w:rPr>
          <w:color w:val="5B9BD5" w:themeColor="accent1"/>
        </w:rPr>
        <w:t>]</w:t>
      </w:r>
    </w:p>
    <w:p w14:paraId="0FF5F73C" w14:textId="77777777" w:rsidR="00806A1C" w:rsidRPr="00806A1C" w:rsidRDefault="00806A1C" w:rsidP="00806A1C">
      <w:pPr>
        <w:spacing w:after="0"/>
        <w:jc w:val="both"/>
        <w:rPr>
          <w:b/>
          <w:sz w:val="28"/>
          <w:szCs w:val="28"/>
        </w:rPr>
      </w:pPr>
      <w:r w:rsidRPr="00806A1C">
        <w:rPr>
          <w:b/>
          <w:sz w:val="28"/>
          <w:szCs w:val="28"/>
        </w:rPr>
        <w:t xml:space="preserve">2. </w:t>
      </w:r>
    </w:p>
    <w:p w14:paraId="6A1A7231" w14:textId="77777777" w:rsidR="00806A1C" w:rsidRPr="00806A1C" w:rsidRDefault="00806A1C" w:rsidP="00806A1C">
      <w:pPr>
        <w:jc w:val="both"/>
        <w:rPr>
          <w:b/>
          <w:sz w:val="28"/>
          <w:szCs w:val="28"/>
        </w:rPr>
      </w:pPr>
      <w:r w:rsidRPr="00806A1C">
        <w:rPr>
          <w:b/>
          <w:sz w:val="28"/>
          <w:szCs w:val="28"/>
        </w:rPr>
        <w:t xml:space="preserve">Právní předpisy, normy a pokyny vztahující se na AsBo pro nezávislé posuzování </w:t>
      </w:r>
      <w:r>
        <w:rPr>
          <w:b/>
          <w:sz w:val="28"/>
          <w:szCs w:val="28"/>
        </w:rPr>
        <w:t xml:space="preserve">zachycení </w:t>
      </w:r>
      <w:r w:rsidRPr="00806A1C">
        <w:rPr>
          <w:b/>
          <w:sz w:val="28"/>
          <w:szCs w:val="28"/>
        </w:rPr>
        <w:t xml:space="preserve">požadavků </w:t>
      </w:r>
      <w:r>
        <w:rPr>
          <w:b/>
          <w:sz w:val="28"/>
          <w:szCs w:val="28"/>
        </w:rPr>
        <w:t>navrhova</w:t>
      </w:r>
      <w:r w:rsidRPr="00806A1C">
        <w:rPr>
          <w:b/>
          <w:sz w:val="28"/>
          <w:szCs w:val="28"/>
        </w:rPr>
        <w:t>tele</w:t>
      </w:r>
    </w:p>
    <w:p w14:paraId="139BA0E3" w14:textId="77777777" w:rsidR="00806A1C" w:rsidRPr="00806A1C" w:rsidRDefault="00806A1C" w:rsidP="00806A1C">
      <w:pPr>
        <w:spacing w:after="0"/>
        <w:jc w:val="both"/>
        <w:rPr>
          <w:b/>
        </w:rPr>
      </w:pPr>
      <w:r w:rsidRPr="00806A1C">
        <w:rPr>
          <w:b/>
        </w:rPr>
        <w:t xml:space="preserve">3.1. </w:t>
      </w:r>
    </w:p>
    <w:p w14:paraId="5477EB32" w14:textId="77777777" w:rsidR="00806A1C" w:rsidRPr="00806A1C" w:rsidRDefault="00806A1C" w:rsidP="00806A1C">
      <w:pPr>
        <w:jc w:val="both"/>
        <w:rPr>
          <w:b/>
        </w:rPr>
      </w:pPr>
      <w:r w:rsidRPr="00806A1C">
        <w:rPr>
          <w:b/>
        </w:rPr>
        <w:t>Závazné evropské předpisy a normy</w:t>
      </w:r>
    </w:p>
    <w:p w14:paraId="1786C8FD" w14:textId="77777777" w:rsidR="00806A1C" w:rsidRDefault="00806A1C" w:rsidP="00806A1C">
      <w:pPr>
        <w:spacing w:after="0"/>
        <w:jc w:val="both"/>
      </w:pPr>
      <w:r w:rsidRPr="00806A1C">
        <w:t xml:space="preserve">[L 1.] </w:t>
      </w:r>
    </w:p>
    <w:p w14:paraId="28D95400" w14:textId="77777777" w:rsidR="00806A1C" w:rsidRPr="00806A1C" w:rsidRDefault="00806A1C" w:rsidP="00806A1C">
      <w:pPr>
        <w:jc w:val="both"/>
      </w:pPr>
      <w:r w:rsidRPr="00806A1C">
        <w:t>Právní předpisy a normy pou</w:t>
      </w:r>
      <w:r>
        <w:t>žitelné na nezávislé posouzení p</w:t>
      </w:r>
      <w:r w:rsidRPr="00806A1C">
        <w:t>roces</w:t>
      </w:r>
      <w:r>
        <w:t>u</w:t>
      </w:r>
      <w:r w:rsidRPr="00806A1C">
        <w:t xml:space="preserve"> zachycení požadavků jsou:</w:t>
      </w:r>
    </w:p>
    <w:p w14:paraId="34783F6B" w14:textId="77777777" w:rsidR="00806A1C" w:rsidRPr="00806A1C" w:rsidRDefault="00806A1C" w:rsidP="00806A1C">
      <w:pPr>
        <w:jc w:val="both"/>
      </w:pPr>
      <w:r w:rsidRPr="00806A1C">
        <w:t>› článek 13 a přílohy I, II a III prováděcího nařízení (EU) 2018/545 a</w:t>
      </w:r>
    </w:p>
    <w:p w14:paraId="0425C74A" w14:textId="77777777" w:rsidR="00806A1C" w:rsidRPr="00806A1C" w:rsidRDefault="00806A1C" w:rsidP="00806A1C">
      <w:pPr>
        <w:jc w:val="both"/>
      </w:pPr>
      <w:r w:rsidRPr="00806A1C">
        <w:t>› Nařízení (EU) č. 402/2013, zejména příloha I.</w:t>
      </w:r>
    </w:p>
    <w:p w14:paraId="385B0613" w14:textId="77777777" w:rsidR="00806A1C" w:rsidRDefault="00806A1C" w:rsidP="00806A1C">
      <w:pPr>
        <w:jc w:val="both"/>
      </w:pPr>
    </w:p>
    <w:p w14:paraId="1704D67B" w14:textId="77777777" w:rsidR="00806A1C" w:rsidRPr="00806A1C" w:rsidRDefault="00806A1C" w:rsidP="00806A1C">
      <w:pPr>
        <w:spacing w:after="0"/>
        <w:jc w:val="both"/>
        <w:rPr>
          <w:b/>
        </w:rPr>
      </w:pPr>
      <w:r w:rsidRPr="00806A1C">
        <w:rPr>
          <w:b/>
        </w:rPr>
        <w:t xml:space="preserve">2.2. </w:t>
      </w:r>
    </w:p>
    <w:p w14:paraId="2FA4DC6A" w14:textId="77777777" w:rsidR="00806A1C" w:rsidRPr="00806A1C" w:rsidRDefault="00806A1C" w:rsidP="00806A1C">
      <w:pPr>
        <w:jc w:val="both"/>
        <w:rPr>
          <w:b/>
        </w:rPr>
      </w:pPr>
      <w:r w:rsidRPr="00806A1C">
        <w:rPr>
          <w:b/>
        </w:rPr>
        <w:t xml:space="preserve">Vnitrostátní právní úprava </w:t>
      </w:r>
      <w:r w:rsidRPr="00361050">
        <w:rPr>
          <w:b/>
          <w:i/>
          <w:color w:val="A6A6A6" w:themeColor="background1" w:themeShade="A6"/>
        </w:rPr>
        <w:t>(v příslušných případech)</w:t>
      </w:r>
    </w:p>
    <w:p w14:paraId="62A89D08" w14:textId="77777777" w:rsidR="00EE673E" w:rsidRDefault="00806A1C" w:rsidP="00EE673E">
      <w:pPr>
        <w:spacing w:after="0"/>
        <w:jc w:val="both"/>
      </w:pPr>
      <w:r w:rsidRPr="00806A1C">
        <w:t>[L 1.]</w:t>
      </w:r>
    </w:p>
    <w:p w14:paraId="799D2387" w14:textId="77777777" w:rsidR="00806A1C" w:rsidRDefault="00806A1C" w:rsidP="00806A1C">
      <w:pPr>
        <w:jc w:val="both"/>
        <w:rPr>
          <w:color w:val="A6A6A6" w:themeColor="background1" w:themeShade="A6"/>
        </w:rPr>
      </w:pPr>
      <w:r w:rsidRPr="00806A1C">
        <w:t xml:space="preserve"> &lt;Zavést</w:t>
      </w:r>
      <w:r w:rsidRPr="00361050">
        <w:rPr>
          <w:i/>
        </w:rPr>
        <w:t xml:space="preserve"> </w:t>
      </w:r>
      <w:r w:rsidRPr="00361050">
        <w:rPr>
          <w:i/>
          <w:color w:val="A6A6A6" w:themeColor="background1" w:themeShade="A6"/>
        </w:rPr>
        <w:t>jakékoli</w:t>
      </w:r>
      <w:r w:rsidRPr="00806A1C">
        <w:t xml:space="preserve"> další </w:t>
      </w:r>
      <w:r w:rsidRPr="00361050">
        <w:rPr>
          <w:i/>
          <w:color w:val="A6A6A6" w:themeColor="background1" w:themeShade="A6"/>
        </w:rPr>
        <w:t>právní předpisy (např. vnitrostátní právní předpisy) nebo normy používané nebo zvažované pro nezávislé posouzení procesu zachyc</w:t>
      </w:r>
      <w:r w:rsidR="00EE673E" w:rsidRPr="00361050">
        <w:rPr>
          <w:i/>
          <w:color w:val="A6A6A6" w:themeColor="background1" w:themeShade="A6"/>
        </w:rPr>
        <w:t>e</w:t>
      </w:r>
      <w:r w:rsidRPr="00361050">
        <w:rPr>
          <w:i/>
          <w:color w:val="A6A6A6" w:themeColor="background1" w:themeShade="A6"/>
        </w:rPr>
        <w:t>ní požadavků&gt;</w:t>
      </w:r>
    </w:p>
    <w:p w14:paraId="1C68FA44" w14:textId="77777777" w:rsidR="003061F4" w:rsidRPr="003061F4" w:rsidRDefault="003061F4" w:rsidP="003061F4">
      <w:pPr>
        <w:spacing w:after="0"/>
        <w:jc w:val="both"/>
        <w:rPr>
          <w:b/>
        </w:rPr>
      </w:pPr>
      <w:r w:rsidRPr="003061F4">
        <w:rPr>
          <w:b/>
        </w:rPr>
        <w:t xml:space="preserve">2.3 </w:t>
      </w:r>
    </w:p>
    <w:p w14:paraId="0255BEE0" w14:textId="77777777" w:rsidR="003061F4" w:rsidRPr="003061F4" w:rsidRDefault="003061F4" w:rsidP="003061F4">
      <w:pPr>
        <w:jc w:val="both"/>
        <w:rPr>
          <w:b/>
        </w:rPr>
      </w:pPr>
      <w:r w:rsidRPr="003061F4">
        <w:rPr>
          <w:b/>
        </w:rPr>
        <w:t>Platné kodexy správné praxe a normy</w:t>
      </w:r>
    </w:p>
    <w:p w14:paraId="2E884562" w14:textId="77777777" w:rsidR="003061F4" w:rsidRDefault="003061F4" w:rsidP="003061F4">
      <w:pPr>
        <w:spacing w:after="0"/>
        <w:jc w:val="both"/>
      </w:pPr>
      <w:r w:rsidRPr="003061F4">
        <w:t>[L 1.]</w:t>
      </w:r>
    </w:p>
    <w:p w14:paraId="3CDA8850" w14:textId="77777777" w:rsidR="003061F4" w:rsidRPr="00361050" w:rsidRDefault="003061F4" w:rsidP="003061F4">
      <w:pPr>
        <w:jc w:val="both"/>
        <w:rPr>
          <w:i/>
          <w:color w:val="A6A6A6" w:themeColor="background1" w:themeShade="A6"/>
        </w:rPr>
      </w:pPr>
      <w:r w:rsidRPr="00361050">
        <w:rPr>
          <w:i/>
          <w:color w:val="A6A6A6" w:themeColor="background1" w:themeShade="A6"/>
        </w:rPr>
        <w:t xml:space="preserve"> &lt;V tomto oddíle jsou uvedeny kodexy správné praxe a normy (pokud existují), podle nichž bude organizace a práce žadatele nezávisle posouzena&gt; </w:t>
      </w:r>
    </w:p>
    <w:p w14:paraId="26AC2906" w14:textId="77777777" w:rsidR="003061F4" w:rsidRPr="003061F4" w:rsidRDefault="003061F4" w:rsidP="003061F4">
      <w:pPr>
        <w:spacing w:after="0"/>
        <w:jc w:val="both"/>
        <w:rPr>
          <w:b/>
        </w:rPr>
      </w:pPr>
      <w:r w:rsidRPr="003061F4">
        <w:rPr>
          <w:b/>
        </w:rPr>
        <w:t xml:space="preserve">2.4 </w:t>
      </w:r>
    </w:p>
    <w:p w14:paraId="35AE9B5B" w14:textId="77777777" w:rsidR="003061F4" w:rsidRPr="003061F4" w:rsidRDefault="003061F4" w:rsidP="003061F4">
      <w:pPr>
        <w:jc w:val="both"/>
        <w:rPr>
          <w:b/>
        </w:rPr>
      </w:pPr>
      <w:r w:rsidRPr="003061F4">
        <w:rPr>
          <w:b/>
        </w:rPr>
        <w:t>Evropské pokyny a nelegislativní akty, které nejsou právně závazné</w:t>
      </w:r>
    </w:p>
    <w:p w14:paraId="068AB32D" w14:textId="77777777" w:rsidR="003061F4" w:rsidRDefault="003061F4" w:rsidP="003061F4">
      <w:pPr>
        <w:spacing w:after="0"/>
        <w:jc w:val="both"/>
      </w:pPr>
      <w:r w:rsidRPr="003061F4">
        <w:t xml:space="preserve">[L 1.] </w:t>
      </w:r>
    </w:p>
    <w:p w14:paraId="120872E8" w14:textId="77777777" w:rsidR="003061F4" w:rsidRDefault="003061F4" w:rsidP="003061F4">
      <w:pPr>
        <w:jc w:val="both"/>
      </w:pPr>
      <w:r w:rsidRPr="003061F4">
        <w:t>Kromě tohoto právního základu</w:t>
      </w:r>
      <w:r>
        <w:t xml:space="preserve"> je</w:t>
      </w:r>
      <w:r w:rsidRPr="003061F4">
        <w:t xml:space="preserve"> k dispozici na internetových stránkách agentury ERA objasňující </w:t>
      </w:r>
      <w:r>
        <w:t>dokument</w:t>
      </w:r>
      <w:r w:rsidRPr="003061F4">
        <w:t xml:space="preserve"> ERA120</w:t>
      </w:r>
      <w:r>
        <w:t>9/146 o zachycení požadavků, který lze</w:t>
      </w:r>
      <w:r w:rsidRPr="003061F4">
        <w:t xml:space="preserve"> považov</w:t>
      </w:r>
      <w:r>
        <w:t>at</w:t>
      </w:r>
      <w:r w:rsidRPr="003061F4">
        <w:t xml:space="preserve"> za referenční doku</w:t>
      </w:r>
      <w:r>
        <w:t>ment pro provádění nezávislého posouzení a činností</w:t>
      </w:r>
      <w:r w:rsidRPr="003061F4">
        <w:t>, které jsou předmětem této zprávy.</w:t>
      </w:r>
    </w:p>
    <w:p w14:paraId="692CF28A" w14:textId="77777777" w:rsidR="003061F4" w:rsidRPr="003061F4" w:rsidRDefault="003061F4" w:rsidP="003061F4">
      <w:pPr>
        <w:spacing w:after="0"/>
        <w:jc w:val="both"/>
        <w:rPr>
          <w:b/>
          <w:sz w:val="28"/>
          <w:szCs w:val="28"/>
        </w:rPr>
      </w:pPr>
      <w:r w:rsidRPr="003061F4">
        <w:rPr>
          <w:b/>
          <w:sz w:val="28"/>
          <w:szCs w:val="28"/>
        </w:rPr>
        <w:t xml:space="preserve">3. </w:t>
      </w:r>
    </w:p>
    <w:p w14:paraId="7C61842D" w14:textId="77777777" w:rsidR="003061F4" w:rsidRPr="003061F4" w:rsidRDefault="003061F4" w:rsidP="003061F4">
      <w:pPr>
        <w:jc w:val="both"/>
        <w:rPr>
          <w:b/>
          <w:sz w:val="28"/>
          <w:szCs w:val="28"/>
        </w:rPr>
      </w:pPr>
      <w:r w:rsidRPr="003061F4">
        <w:rPr>
          <w:b/>
          <w:sz w:val="28"/>
          <w:szCs w:val="28"/>
        </w:rPr>
        <w:t>Definice projektu a rozsah nezávislého posouzení</w:t>
      </w:r>
    </w:p>
    <w:p w14:paraId="4418AFB4" w14:textId="77777777" w:rsidR="00361050" w:rsidRPr="00361050" w:rsidRDefault="003061F4" w:rsidP="00361050">
      <w:pPr>
        <w:spacing w:after="0"/>
        <w:jc w:val="both"/>
        <w:rPr>
          <w:b/>
        </w:rPr>
      </w:pPr>
      <w:r w:rsidRPr="00361050">
        <w:rPr>
          <w:b/>
        </w:rPr>
        <w:t xml:space="preserve">3.1 </w:t>
      </w:r>
    </w:p>
    <w:p w14:paraId="021961E3" w14:textId="77777777" w:rsidR="003061F4" w:rsidRPr="00361050" w:rsidRDefault="003061F4" w:rsidP="003061F4">
      <w:pPr>
        <w:jc w:val="both"/>
        <w:rPr>
          <w:b/>
        </w:rPr>
      </w:pPr>
      <w:r w:rsidRPr="00361050">
        <w:rPr>
          <w:b/>
        </w:rPr>
        <w:t>Popis kontextu a pozadí projektu (vozidlo podléhající povolení)</w:t>
      </w:r>
    </w:p>
    <w:p w14:paraId="22CCFE9C" w14:textId="77777777" w:rsidR="00361050" w:rsidRDefault="003061F4" w:rsidP="00361050">
      <w:pPr>
        <w:spacing w:after="0"/>
        <w:jc w:val="both"/>
      </w:pPr>
      <w:r>
        <w:t xml:space="preserve">[L 1.] </w:t>
      </w:r>
    </w:p>
    <w:p w14:paraId="2D50628B" w14:textId="77777777" w:rsidR="003061F4" w:rsidRPr="00361050" w:rsidRDefault="003061F4" w:rsidP="003061F4">
      <w:pPr>
        <w:jc w:val="both"/>
        <w:rPr>
          <w:i/>
          <w:color w:val="A6A6A6" w:themeColor="background1" w:themeShade="A6"/>
        </w:rPr>
      </w:pPr>
      <w:r w:rsidRPr="00361050">
        <w:rPr>
          <w:i/>
          <w:color w:val="A6A6A6" w:themeColor="background1" w:themeShade="A6"/>
        </w:rPr>
        <w:t>&lt;Vysvětlete, čeho se projekt týká, a uveďte krátké shrnutí, včetně zamýšlených oblastí použití vozidla, abyste mohli pochopit kontext projektu. Podrobnější informace naleznete v dokumentaci žadatele&gt;</w:t>
      </w:r>
    </w:p>
    <w:p w14:paraId="7FE13DFE" w14:textId="77777777" w:rsidR="00361050" w:rsidRPr="00361050" w:rsidRDefault="003061F4" w:rsidP="00361050">
      <w:pPr>
        <w:spacing w:after="0"/>
        <w:jc w:val="both"/>
        <w:rPr>
          <w:b/>
        </w:rPr>
      </w:pPr>
      <w:r w:rsidRPr="00361050">
        <w:rPr>
          <w:b/>
        </w:rPr>
        <w:t xml:space="preserve">3.2. </w:t>
      </w:r>
    </w:p>
    <w:p w14:paraId="7F142EC2" w14:textId="77777777" w:rsidR="003061F4" w:rsidRPr="00361050" w:rsidRDefault="003061F4" w:rsidP="003061F4">
      <w:pPr>
        <w:jc w:val="both"/>
        <w:rPr>
          <w:b/>
        </w:rPr>
      </w:pPr>
      <w:r w:rsidRPr="00361050">
        <w:rPr>
          <w:b/>
        </w:rPr>
        <w:t>Organizace posuzovaného projektu žadatelem</w:t>
      </w:r>
    </w:p>
    <w:p w14:paraId="4452C17C" w14:textId="77777777" w:rsidR="00361050" w:rsidRDefault="003061F4" w:rsidP="00361050">
      <w:pPr>
        <w:spacing w:after="0"/>
        <w:jc w:val="both"/>
      </w:pPr>
      <w:r>
        <w:t>[L 1.]</w:t>
      </w:r>
    </w:p>
    <w:p w14:paraId="35D59960" w14:textId="77777777" w:rsidR="003061F4" w:rsidRPr="00361050" w:rsidRDefault="003061F4" w:rsidP="003061F4">
      <w:pPr>
        <w:jc w:val="both"/>
        <w:rPr>
          <w:i/>
          <w:color w:val="A6A6A6" w:themeColor="background1" w:themeShade="A6"/>
        </w:rPr>
      </w:pPr>
      <w:r w:rsidRPr="00361050">
        <w:rPr>
          <w:i/>
          <w:color w:val="A6A6A6" w:themeColor="background1" w:themeShade="A6"/>
        </w:rPr>
        <w:t>&lt;Popište organizaci posuzovaného projektu se všemi zúčastněnými aktéry a kdo je odpovědný za které činnosti. Pokud je to možné, uvítali bychom organizační vývojový diagram nebo organizační diagram&gt;</w:t>
      </w:r>
    </w:p>
    <w:p w14:paraId="5E69BDDB" w14:textId="77777777" w:rsidR="00361050" w:rsidRDefault="003061F4" w:rsidP="00361050">
      <w:pPr>
        <w:spacing w:after="0"/>
        <w:jc w:val="both"/>
      </w:pPr>
      <w:r>
        <w:t xml:space="preserve">[L 2.] </w:t>
      </w:r>
    </w:p>
    <w:p w14:paraId="19A56D6D" w14:textId="77777777" w:rsidR="003061F4" w:rsidRDefault="003061F4" w:rsidP="003061F4">
      <w:pPr>
        <w:jc w:val="both"/>
        <w:rPr>
          <w:i/>
          <w:color w:val="A6A6A6" w:themeColor="background1" w:themeShade="A6"/>
        </w:rPr>
      </w:pPr>
      <w:r w:rsidRPr="00361050">
        <w:rPr>
          <w:i/>
          <w:color w:val="A6A6A6" w:themeColor="background1" w:themeShade="A6"/>
        </w:rPr>
        <w:t>&lt;Pro více podrobností může AsBo odkazovat na jakoukoli příslušnou dokumentaci žadatele o pozadí projektu, organizaci projektu a popis různých zúčastněných stran a jejich příslušných rolí a odpovědností.&gt;</w:t>
      </w:r>
    </w:p>
    <w:p w14:paraId="7A63B387" w14:textId="77777777" w:rsidR="00361050" w:rsidRPr="00361050" w:rsidRDefault="00361050" w:rsidP="00361050">
      <w:pPr>
        <w:spacing w:after="0"/>
        <w:jc w:val="both"/>
        <w:rPr>
          <w:b/>
        </w:rPr>
      </w:pPr>
      <w:r w:rsidRPr="00361050">
        <w:rPr>
          <w:b/>
        </w:rPr>
        <w:t xml:space="preserve">3.3. </w:t>
      </w:r>
    </w:p>
    <w:p w14:paraId="5DEB4671" w14:textId="77777777" w:rsidR="00361050" w:rsidRDefault="00361050" w:rsidP="00361050">
      <w:pPr>
        <w:spacing w:after="120"/>
        <w:jc w:val="both"/>
        <w:rPr>
          <w:b/>
        </w:rPr>
      </w:pPr>
      <w:r w:rsidRPr="00361050">
        <w:rPr>
          <w:b/>
        </w:rPr>
        <w:t>Rozsah a cíle nezávislého posouzení a této zprávy</w:t>
      </w:r>
    </w:p>
    <w:p w14:paraId="25FA3565" w14:textId="77777777" w:rsidR="00361050" w:rsidRPr="00361050" w:rsidRDefault="00361050" w:rsidP="00361050">
      <w:pPr>
        <w:spacing w:after="0"/>
        <w:jc w:val="both"/>
      </w:pPr>
      <w:r w:rsidRPr="00361050">
        <w:t xml:space="preserve">[L 1.] </w:t>
      </w:r>
    </w:p>
    <w:p w14:paraId="0ADF1D17" w14:textId="77777777" w:rsidR="00361050" w:rsidRPr="00361050" w:rsidRDefault="00361050" w:rsidP="00361050">
      <w:pPr>
        <w:jc w:val="both"/>
      </w:pPr>
      <w:r w:rsidRPr="00361050">
        <w:t>V tomto oddíle je popsán kontext a sou</w:t>
      </w:r>
      <w:r>
        <w:t xml:space="preserve">vislosti nezávislého posouzení </w:t>
      </w:r>
      <w:r w:rsidRPr="00361050">
        <w:t>zachycení požadavků.</w:t>
      </w:r>
    </w:p>
    <w:p w14:paraId="2C6BB414" w14:textId="77777777" w:rsidR="00361050" w:rsidRPr="00361050" w:rsidRDefault="00361050" w:rsidP="00361050">
      <w:pPr>
        <w:spacing w:after="0"/>
        <w:jc w:val="both"/>
      </w:pPr>
      <w:r w:rsidRPr="00361050">
        <w:t>[L 2.]</w:t>
      </w:r>
    </w:p>
    <w:p w14:paraId="3AE82A00" w14:textId="77777777" w:rsidR="00361050" w:rsidRPr="00361050" w:rsidRDefault="00361050" w:rsidP="00361050">
      <w:pPr>
        <w:jc w:val="both"/>
        <w:rPr>
          <w:i/>
          <w:color w:val="A6A6A6" w:themeColor="background1" w:themeShade="A6"/>
        </w:rPr>
      </w:pPr>
      <w:r w:rsidRPr="00361050">
        <w:rPr>
          <w:i/>
          <w:color w:val="A6A6A6" w:themeColor="background1" w:themeShade="A6"/>
        </w:rPr>
        <w:t xml:space="preserve"> &lt;Zejména jasně uveďte fázi</w:t>
      </w:r>
      <w:r>
        <w:rPr>
          <w:i/>
          <w:color w:val="A6A6A6" w:themeColor="background1" w:themeShade="A6"/>
        </w:rPr>
        <w:t xml:space="preserve"> projektu</w:t>
      </w:r>
      <w:r w:rsidRPr="00361050">
        <w:rPr>
          <w:i/>
          <w:color w:val="A6A6A6" w:themeColor="background1" w:themeShade="A6"/>
        </w:rPr>
        <w:t xml:space="preserve"> vývoje vozidla, </w:t>
      </w:r>
      <w:r>
        <w:rPr>
          <w:i/>
          <w:color w:val="A6A6A6" w:themeColor="background1" w:themeShade="A6"/>
        </w:rPr>
        <w:t xml:space="preserve">od </w:t>
      </w:r>
      <w:r w:rsidRPr="00361050">
        <w:rPr>
          <w:i/>
          <w:color w:val="A6A6A6" w:themeColor="background1" w:themeShade="A6"/>
        </w:rPr>
        <w:t>kdy jste byli (</w:t>
      </w:r>
      <w:r>
        <w:rPr>
          <w:i/>
          <w:color w:val="A6A6A6" w:themeColor="background1" w:themeShade="A6"/>
        </w:rPr>
        <w:t xml:space="preserve">jako </w:t>
      </w:r>
      <w:r w:rsidRPr="00361050">
        <w:rPr>
          <w:i/>
          <w:color w:val="A6A6A6" w:themeColor="background1" w:themeShade="A6"/>
        </w:rPr>
        <w:t>AsBo) smluvně vázáni (na začátku projektu, nebo pokud mnohem později, přesný okamžik, kdy jste zahájili hodnocení projektu&gt;</w:t>
      </w:r>
    </w:p>
    <w:p w14:paraId="77A00775" w14:textId="77777777" w:rsidR="00361050" w:rsidRPr="00361050" w:rsidRDefault="00361050" w:rsidP="00361050">
      <w:pPr>
        <w:spacing w:after="0"/>
        <w:jc w:val="both"/>
      </w:pPr>
      <w:r w:rsidRPr="00361050">
        <w:t>[L 3.]</w:t>
      </w:r>
    </w:p>
    <w:p w14:paraId="514AFBF4" w14:textId="77777777" w:rsidR="00361050" w:rsidRDefault="00361050" w:rsidP="00361050">
      <w:pPr>
        <w:jc w:val="both"/>
        <w:rPr>
          <w:color w:val="A6A6A6" w:themeColor="background1" w:themeShade="A6"/>
        </w:rPr>
      </w:pPr>
      <w:r w:rsidRPr="00361050">
        <w:rPr>
          <w:i/>
          <w:color w:val="A6A6A6" w:themeColor="background1" w:themeShade="A6"/>
        </w:rPr>
        <w:t>&lt;Podle potřeby přidejte odkaz na plán posouzení a/nebo definici rozsahu&gt;</w:t>
      </w:r>
    </w:p>
    <w:p w14:paraId="44B0A192" w14:textId="77777777" w:rsidR="00361050" w:rsidRPr="00361050" w:rsidRDefault="00361050" w:rsidP="00361050">
      <w:pPr>
        <w:spacing w:after="0"/>
        <w:jc w:val="both"/>
      </w:pPr>
      <w:r w:rsidRPr="00361050">
        <w:t xml:space="preserve">[L 4.] </w:t>
      </w:r>
    </w:p>
    <w:p w14:paraId="47334763" w14:textId="77777777" w:rsidR="00361050" w:rsidRPr="00361050" w:rsidRDefault="00361050" w:rsidP="00361050">
      <w:pPr>
        <w:jc w:val="both"/>
        <w:rPr>
          <w:i/>
          <w:color w:val="A6A6A6" w:themeColor="background1" w:themeShade="A6"/>
        </w:rPr>
      </w:pPr>
      <w:r w:rsidRPr="00361050">
        <w:rPr>
          <w:i/>
          <w:color w:val="A6A6A6" w:themeColor="background1" w:themeShade="A6"/>
        </w:rPr>
        <w:t xml:space="preserve">&lt;U vozidel vybavených palubním </w:t>
      </w:r>
      <w:r w:rsidR="0099252E">
        <w:rPr>
          <w:i/>
          <w:color w:val="A6A6A6" w:themeColor="background1" w:themeShade="A6"/>
        </w:rPr>
        <w:t xml:space="preserve">zabezpečovacím </w:t>
      </w:r>
      <w:r w:rsidRPr="00361050">
        <w:rPr>
          <w:i/>
          <w:color w:val="A6A6A6" w:themeColor="background1" w:themeShade="A6"/>
        </w:rPr>
        <w:t xml:space="preserve">zařízením je důležité popsat, zda </w:t>
      </w:r>
      <w:r w:rsidR="0099252E">
        <w:rPr>
          <w:i/>
          <w:color w:val="A6A6A6" w:themeColor="background1" w:themeShade="A6"/>
        </w:rPr>
        <w:t xml:space="preserve">je </w:t>
      </w:r>
      <w:r w:rsidRPr="00361050">
        <w:rPr>
          <w:i/>
          <w:color w:val="A6A6A6" w:themeColor="background1" w:themeShade="A6"/>
        </w:rPr>
        <w:t xml:space="preserve">AsBo </w:t>
      </w:r>
      <w:r w:rsidR="0099252E">
        <w:rPr>
          <w:i/>
          <w:color w:val="A6A6A6" w:themeColor="background1" w:themeShade="A6"/>
        </w:rPr>
        <w:t xml:space="preserve">rovněž </w:t>
      </w:r>
      <w:r w:rsidRPr="00361050">
        <w:rPr>
          <w:i/>
          <w:color w:val="A6A6A6" w:themeColor="background1" w:themeShade="A6"/>
        </w:rPr>
        <w:t>odpovědný za</w:t>
      </w:r>
      <w:r w:rsidR="0099252E">
        <w:rPr>
          <w:i/>
          <w:color w:val="A6A6A6" w:themeColor="background1" w:themeShade="A6"/>
        </w:rPr>
        <w:t xml:space="preserve"> posouzení</w:t>
      </w:r>
      <w:r w:rsidRPr="00361050">
        <w:rPr>
          <w:i/>
          <w:color w:val="A6A6A6" w:themeColor="background1" w:themeShade="A6"/>
        </w:rPr>
        <w:t xml:space="preserve"> </w:t>
      </w:r>
      <w:r w:rsidR="0099252E">
        <w:rPr>
          <w:i/>
          <w:color w:val="A6A6A6" w:themeColor="background1" w:themeShade="A6"/>
        </w:rPr>
        <w:t>zachycení</w:t>
      </w:r>
      <w:r w:rsidRPr="00361050">
        <w:rPr>
          <w:i/>
          <w:color w:val="A6A6A6" w:themeColor="background1" w:themeShade="A6"/>
        </w:rPr>
        <w:t xml:space="preserve"> požadavků</w:t>
      </w:r>
      <w:r w:rsidR="0099252E">
        <w:rPr>
          <w:i/>
          <w:color w:val="A6A6A6" w:themeColor="background1" w:themeShade="A6"/>
        </w:rPr>
        <w:t xml:space="preserve"> ve shodě s</w:t>
      </w:r>
      <w:r w:rsidRPr="00361050">
        <w:rPr>
          <w:i/>
          <w:color w:val="A6A6A6" w:themeColor="background1" w:themeShade="A6"/>
        </w:rPr>
        <w:t xml:space="preserve"> TSI CCS, nebo naopak použil výsledky posouzení provedených jiným AsBo. V obou případech je</w:t>
      </w:r>
      <w:r w:rsidR="0099252E">
        <w:rPr>
          <w:i/>
          <w:color w:val="A6A6A6" w:themeColor="background1" w:themeShade="A6"/>
        </w:rPr>
        <w:t xml:space="preserve"> ale</w:t>
      </w:r>
      <w:r w:rsidRPr="00361050">
        <w:rPr>
          <w:i/>
          <w:color w:val="A6A6A6" w:themeColor="background1" w:themeShade="A6"/>
        </w:rPr>
        <w:t xml:space="preserve"> AsBo </w:t>
      </w:r>
      <w:r w:rsidR="0099252E">
        <w:rPr>
          <w:i/>
          <w:color w:val="A6A6A6" w:themeColor="background1" w:themeShade="A6"/>
        </w:rPr>
        <w:t>pro zachycení</w:t>
      </w:r>
      <w:r w:rsidRPr="00361050">
        <w:rPr>
          <w:i/>
          <w:color w:val="A6A6A6" w:themeColor="background1" w:themeShade="A6"/>
        </w:rPr>
        <w:t xml:space="preserve"> požadavků výhradní </w:t>
      </w:r>
      <w:r w:rsidR="0099252E">
        <w:rPr>
          <w:i/>
          <w:color w:val="A6A6A6" w:themeColor="background1" w:themeShade="A6"/>
        </w:rPr>
        <w:t xml:space="preserve">osobou </w:t>
      </w:r>
      <w:r w:rsidRPr="00361050">
        <w:rPr>
          <w:i/>
          <w:color w:val="A6A6A6" w:themeColor="background1" w:themeShade="A6"/>
        </w:rPr>
        <w:t xml:space="preserve">odpovědnou za nezávislé posouzení </w:t>
      </w:r>
      <w:r w:rsidR="0099252E">
        <w:rPr>
          <w:i/>
          <w:color w:val="A6A6A6" w:themeColor="background1" w:themeShade="A6"/>
        </w:rPr>
        <w:t xml:space="preserve">jak </w:t>
      </w:r>
      <w:r w:rsidRPr="00361050">
        <w:rPr>
          <w:i/>
          <w:color w:val="A6A6A6" w:themeColor="background1" w:themeShade="A6"/>
        </w:rPr>
        <w:t xml:space="preserve">celého vozidla </w:t>
      </w:r>
      <w:r w:rsidR="0099252E">
        <w:rPr>
          <w:i/>
          <w:color w:val="A6A6A6" w:themeColor="background1" w:themeShade="A6"/>
        </w:rPr>
        <w:t>tak i</w:t>
      </w:r>
      <w:r w:rsidRPr="00361050">
        <w:rPr>
          <w:i/>
          <w:color w:val="A6A6A6" w:themeColor="background1" w:themeShade="A6"/>
        </w:rPr>
        <w:t>/nebo typu vozidla.&gt;</w:t>
      </w:r>
    </w:p>
    <w:p w14:paraId="154689A5" w14:textId="77777777" w:rsidR="0099252E" w:rsidRPr="0099252E" w:rsidRDefault="00361050" w:rsidP="0099252E">
      <w:pPr>
        <w:spacing w:after="0"/>
        <w:jc w:val="both"/>
      </w:pPr>
      <w:r w:rsidRPr="0099252E">
        <w:t xml:space="preserve">[L 5.] </w:t>
      </w:r>
    </w:p>
    <w:p w14:paraId="4E1B28E7" w14:textId="77777777" w:rsidR="00361050" w:rsidRDefault="00361050" w:rsidP="00361050">
      <w:pPr>
        <w:jc w:val="both"/>
        <w:rPr>
          <w:i/>
          <w:color w:val="A6A6A6" w:themeColor="background1" w:themeShade="A6"/>
        </w:rPr>
      </w:pPr>
      <w:r w:rsidRPr="0099252E">
        <w:rPr>
          <w:i/>
          <w:color w:val="A6A6A6" w:themeColor="background1" w:themeShade="A6"/>
        </w:rPr>
        <w:t>&lt;Pro více podrobností může AsBo odkazovat</w:t>
      </w:r>
      <w:r w:rsidR="0099252E">
        <w:rPr>
          <w:i/>
          <w:color w:val="A6A6A6" w:themeColor="background1" w:themeShade="A6"/>
        </w:rPr>
        <w:t xml:space="preserve"> i</w:t>
      </w:r>
      <w:r w:rsidRPr="0099252E">
        <w:rPr>
          <w:i/>
          <w:color w:val="A6A6A6" w:themeColor="background1" w:themeShade="A6"/>
        </w:rPr>
        <w:t xml:space="preserve"> na jakoukoli příslušnou dokumentaci žadatele </w:t>
      </w:r>
      <w:r w:rsidR="0099252E">
        <w:rPr>
          <w:i/>
          <w:color w:val="A6A6A6" w:themeColor="background1" w:themeShade="A6"/>
        </w:rPr>
        <w:t>včetně</w:t>
      </w:r>
      <w:r w:rsidRPr="0099252E">
        <w:rPr>
          <w:i/>
          <w:color w:val="A6A6A6" w:themeColor="background1" w:themeShade="A6"/>
        </w:rPr>
        <w:t xml:space="preserve"> </w:t>
      </w:r>
      <w:r w:rsidR="0099252E">
        <w:rPr>
          <w:i/>
          <w:color w:val="A6A6A6" w:themeColor="background1" w:themeShade="A6"/>
        </w:rPr>
        <w:t>„</w:t>
      </w:r>
      <w:r w:rsidRPr="0099252E">
        <w:rPr>
          <w:i/>
          <w:color w:val="A6A6A6" w:themeColor="background1" w:themeShade="A6"/>
        </w:rPr>
        <w:t>podkladových</w:t>
      </w:r>
      <w:r w:rsidR="0099252E">
        <w:rPr>
          <w:i/>
          <w:color w:val="A6A6A6" w:themeColor="background1" w:themeShade="A6"/>
        </w:rPr>
        <w:t>“</w:t>
      </w:r>
      <w:r w:rsidRPr="0099252E">
        <w:rPr>
          <w:i/>
          <w:color w:val="A6A6A6" w:themeColor="background1" w:themeShade="A6"/>
        </w:rPr>
        <w:t xml:space="preserve"> informacích o projektu&gt;</w:t>
      </w:r>
    </w:p>
    <w:p w14:paraId="02FCF4F9" w14:textId="77777777" w:rsidR="0099252E" w:rsidRDefault="0099252E" w:rsidP="0099252E">
      <w:pPr>
        <w:spacing w:after="0"/>
        <w:jc w:val="both"/>
      </w:pPr>
      <w:r w:rsidRPr="0099252E">
        <w:t xml:space="preserve">[L 6.] </w:t>
      </w:r>
    </w:p>
    <w:p w14:paraId="3D4E99C6" w14:textId="77777777" w:rsidR="0099252E" w:rsidRPr="0099252E" w:rsidRDefault="0099252E" w:rsidP="0099252E">
      <w:pPr>
        <w:jc w:val="both"/>
      </w:pPr>
      <w:r w:rsidRPr="0099252E">
        <w:t xml:space="preserve">Účelem této </w:t>
      </w:r>
      <w:r w:rsidR="00F118F0">
        <w:t>ZPB</w:t>
      </w:r>
      <w:r w:rsidRPr="0099252E">
        <w:t xml:space="preserve"> je poskytnout nezávislý posud</w:t>
      </w:r>
      <w:r>
        <w:t xml:space="preserve">ek o tom, do jaké míry žadatel </w:t>
      </w:r>
      <w:r w:rsidRPr="0099252E">
        <w:t>splnil požadavky článku 13 prováděcího naříz</w:t>
      </w:r>
      <w:r>
        <w:t xml:space="preserve">ení (EU) 2018/545. Představuje </w:t>
      </w:r>
      <w:r w:rsidRPr="0099252E">
        <w:t>výsledky a závěry nezávislého posouzení:</w:t>
      </w:r>
    </w:p>
    <w:p w14:paraId="0B6E05F2" w14:textId="77777777" w:rsidR="0099252E" w:rsidRPr="0099252E" w:rsidRDefault="0099252E" w:rsidP="0099252E">
      <w:pPr>
        <w:ind w:left="142" w:hanging="142"/>
        <w:jc w:val="both"/>
      </w:pPr>
      <w:r w:rsidRPr="0099252E">
        <w:t>›</w:t>
      </w:r>
      <w:r w:rsidR="00F118F0">
        <w:t xml:space="preserve"> </w:t>
      </w:r>
      <w:r w:rsidRPr="0099252E">
        <w:t>efektivita postupu žadatele pro zach</w:t>
      </w:r>
      <w:r>
        <w:t xml:space="preserve">ycení a správu všech požadavků </w:t>
      </w:r>
      <w:r w:rsidRPr="0099252E">
        <w:t>relevantní pro návrh/modernizaci vozidla a/nebo typu vozidl</w:t>
      </w:r>
      <w:r>
        <w:t xml:space="preserve">a uvedeného v této </w:t>
      </w:r>
      <w:r w:rsidR="00F118F0">
        <w:t>ZPB</w:t>
      </w:r>
      <w:r>
        <w:t xml:space="preserve">. </w:t>
      </w:r>
      <w:r w:rsidR="00F118F0">
        <w:t>To</w:t>
      </w:r>
      <w:r>
        <w:t xml:space="preserve"> </w:t>
      </w:r>
      <w:r w:rsidRPr="0099252E">
        <w:t>zahrnuje ověření, zda žadatel</w:t>
      </w:r>
      <w:r>
        <w:t xml:space="preserve"> určil evropské a vnitrostátní </w:t>
      </w:r>
      <w:r w:rsidRPr="0099252E">
        <w:t>právní předpis</w:t>
      </w:r>
      <w:r w:rsidR="00F118F0">
        <w:t>y, nor</w:t>
      </w:r>
      <w:r w:rsidRPr="0099252E">
        <w:t>m</w:t>
      </w:r>
      <w:r w:rsidR="00F118F0">
        <w:t>y</w:t>
      </w:r>
      <w:r w:rsidRPr="0099252E">
        <w:t>, kodex</w:t>
      </w:r>
      <w:r w:rsidR="00F118F0">
        <w:t>y</w:t>
      </w:r>
      <w:r w:rsidRPr="0099252E">
        <w:t xml:space="preserve"> správné praxe a pokyn</w:t>
      </w:r>
      <w:r w:rsidR="00F118F0">
        <w:t>y</w:t>
      </w:r>
      <w:r w:rsidRPr="0099252E">
        <w:t xml:space="preserve"> vztahují</w:t>
      </w:r>
      <w:r>
        <w:t xml:space="preserve">cích se na projekt, které jsou </w:t>
      </w:r>
      <w:r w:rsidRPr="0099252E">
        <w:t>nezbytné k řešení základních požadavků;</w:t>
      </w:r>
    </w:p>
    <w:p w14:paraId="16E6C432" w14:textId="77777777" w:rsidR="0099252E" w:rsidRPr="0099252E" w:rsidRDefault="0099252E" w:rsidP="00F118F0">
      <w:pPr>
        <w:ind w:left="142" w:hanging="142"/>
        <w:jc w:val="both"/>
      </w:pPr>
      <w:r w:rsidRPr="0099252E">
        <w:t>› správné, důsledné a systematické provádění t</w:t>
      </w:r>
      <w:r>
        <w:t xml:space="preserve">ohoto procesu v průběhu celého </w:t>
      </w:r>
      <w:r w:rsidRPr="0099252E">
        <w:t>celý vývojov</w:t>
      </w:r>
      <w:r w:rsidR="00F118F0">
        <w:t>ého</w:t>
      </w:r>
      <w:r w:rsidRPr="0099252E">
        <w:t xml:space="preserve"> proces</w:t>
      </w:r>
      <w:r w:rsidR="00F118F0">
        <w:t>u</w:t>
      </w:r>
      <w:r w:rsidRPr="0099252E">
        <w:t xml:space="preserve"> (CENELEC V-Cycle od kroků 1 do </w:t>
      </w:r>
      <w:r>
        <w:t xml:space="preserve">10) vozidla a/nebo </w:t>
      </w:r>
      <w:r w:rsidRPr="0099252E">
        <w:t>typu vozidla, aby se prokázalo, že tyto požadavky jso</w:t>
      </w:r>
      <w:r>
        <w:t xml:space="preserve">u zachyceny a že jsou skutečně </w:t>
      </w:r>
      <w:r w:rsidRPr="0099252E">
        <w:t>prováděné, ověřované a</w:t>
      </w:r>
      <w:r w:rsidR="00F118F0">
        <w:t xml:space="preserve"> rovněž</w:t>
      </w:r>
      <w:r w:rsidRPr="0099252E">
        <w:t xml:space="preserve"> ověřen</w:t>
      </w:r>
      <w:r w:rsidR="00F118F0">
        <w:t>y</w:t>
      </w:r>
      <w:r w:rsidRPr="0099252E">
        <w:t xml:space="preserve"> při návrhu a výrobě;</w:t>
      </w:r>
    </w:p>
    <w:p w14:paraId="2E017D3E" w14:textId="77777777" w:rsidR="0099252E" w:rsidRPr="0099252E" w:rsidRDefault="0099252E" w:rsidP="00F118F0">
      <w:pPr>
        <w:ind w:left="142" w:hanging="142"/>
        <w:jc w:val="both"/>
      </w:pPr>
      <w:r w:rsidRPr="0099252E">
        <w:t xml:space="preserve">› </w:t>
      </w:r>
      <w:r w:rsidR="00F118F0">
        <w:t>d</w:t>
      </w:r>
      <w:r w:rsidRPr="0099252E">
        <w:t>oklady žadatele o proká</w:t>
      </w:r>
      <w:r>
        <w:t xml:space="preserve">zání platnosti provádění všech </w:t>
      </w:r>
      <w:r w:rsidRPr="0099252E">
        <w:t>t</w:t>
      </w:r>
      <w:r w:rsidR="00F118F0">
        <w:t>ěchto</w:t>
      </w:r>
      <w:r w:rsidRPr="0099252E">
        <w:t xml:space="preserve"> požadavk</w:t>
      </w:r>
      <w:r w:rsidR="00F118F0">
        <w:t>ů</w:t>
      </w:r>
      <w:r w:rsidRPr="0099252E">
        <w:t xml:space="preserve"> a</w:t>
      </w:r>
    </w:p>
    <w:p w14:paraId="0A2E8D84" w14:textId="77777777" w:rsidR="0099252E" w:rsidRDefault="0099252E" w:rsidP="00F118F0">
      <w:pPr>
        <w:ind w:left="142" w:hanging="142"/>
        <w:jc w:val="both"/>
      </w:pPr>
      <w:r w:rsidRPr="0099252E">
        <w:t>› vhodnost</w:t>
      </w:r>
      <w:r w:rsidR="00F118F0">
        <w:t>i</w:t>
      </w:r>
      <w:r w:rsidRPr="0099252E">
        <w:t xml:space="preserve"> předmětu posuzování pro splnění základních požad</w:t>
      </w:r>
      <w:r>
        <w:t xml:space="preserve">avků </w:t>
      </w:r>
      <w:r w:rsidR="00F118F0">
        <w:t>dle P</w:t>
      </w:r>
      <w:r>
        <w:t xml:space="preserve">řílohy III nařízení (EU) </w:t>
      </w:r>
      <w:r w:rsidRPr="0099252E">
        <w:t>směrnice (EU) 2016/797 v důsledku uplatňování procesu zachyc</w:t>
      </w:r>
      <w:r w:rsidR="00F118F0">
        <w:t>e</w:t>
      </w:r>
      <w:r w:rsidRPr="0099252E">
        <w:t>ní požadavků</w:t>
      </w:r>
    </w:p>
    <w:p w14:paraId="36F7BA33" w14:textId="77777777" w:rsidR="00F118F0" w:rsidRDefault="00F118F0" w:rsidP="00F118F0">
      <w:pPr>
        <w:spacing w:after="0"/>
        <w:ind w:left="142" w:hanging="142"/>
        <w:jc w:val="both"/>
      </w:pPr>
      <w:r>
        <w:t xml:space="preserve">[L 7.] </w:t>
      </w:r>
    </w:p>
    <w:p w14:paraId="58AF07AC" w14:textId="77777777" w:rsidR="00F118F0" w:rsidRPr="00F118F0" w:rsidRDefault="00F118F0" w:rsidP="00F118F0">
      <w:pPr>
        <w:jc w:val="both"/>
        <w:rPr>
          <w:i/>
          <w:color w:val="A6A6A6" w:themeColor="background1" w:themeShade="A6"/>
        </w:rPr>
      </w:pPr>
      <w:r w:rsidRPr="00F118F0">
        <w:rPr>
          <w:i/>
          <w:color w:val="A6A6A6" w:themeColor="background1" w:themeShade="A6"/>
        </w:rPr>
        <w:t>&lt;AsBo upřesní rozsah zprávy týkající se nezávislého posouzení základních požadavků na bezpečnost. Zde by se mělo rovněž upřesnit, zda se ZPB týká nejběžnějšího případu (všechny základní požadavky) nebo ne (zpráva však může zahrnovat všechny ostatní základní požadavky). Pak je nutno v následujících odstavcích popsat rozsah nezávislého posouzení co nejpřesněji pokud je to možné. Je-li to možné, odkazy na další související nezávislé hodnotící zprávy by měly být k dispozici.&gt;</w:t>
      </w:r>
    </w:p>
    <w:p w14:paraId="4DC646D2" w14:textId="77777777" w:rsidR="00F118F0" w:rsidRDefault="00F118F0" w:rsidP="00F118F0">
      <w:pPr>
        <w:spacing w:after="0"/>
        <w:ind w:left="142" w:hanging="142"/>
        <w:jc w:val="both"/>
      </w:pPr>
      <w:r>
        <w:t xml:space="preserve">[L 8.] </w:t>
      </w:r>
    </w:p>
    <w:p w14:paraId="4A97D15C" w14:textId="77777777" w:rsidR="00F118F0" w:rsidRDefault="00F118F0" w:rsidP="00F118F0">
      <w:pPr>
        <w:jc w:val="both"/>
        <w:rPr>
          <w:i/>
          <w:color w:val="A6A6A6" w:themeColor="background1" w:themeShade="A6"/>
        </w:rPr>
      </w:pPr>
      <w:r w:rsidRPr="002436BF">
        <w:rPr>
          <w:i/>
          <w:color w:val="A6A6A6" w:themeColor="background1" w:themeShade="A6"/>
        </w:rPr>
        <w:t xml:space="preserve">&lt;V závislosti na rozsahu nezávislého posouzení a </w:t>
      </w:r>
      <w:r w:rsidR="002436BF" w:rsidRPr="002436BF">
        <w:rPr>
          <w:i/>
          <w:color w:val="A6A6A6" w:themeColor="background1" w:themeShade="A6"/>
        </w:rPr>
        <w:t>ZPB</w:t>
      </w:r>
      <w:r w:rsidRPr="002436BF">
        <w:rPr>
          <w:i/>
          <w:color w:val="A6A6A6" w:themeColor="background1" w:themeShade="A6"/>
        </w:rPr>
        <w:t xml:space="preserve"> může být nutné odstranit některé odstavce L8, L9 a/nebo L10 (odstranit odstavce pro aspekty, které</w:t>
      </w:r>
      <w:r w:rsidR="002436BF">
        <w:rPr>
          <w:i/>
          <w:color w:val="A6A6A6" w:themeColor="background1" w:themeShade="A6"/>
        </w:rPr>
        <w:t xml:space="preserve"> nebyly nalezeny resp.</w:t>
      </w:r>
      <w:r w:rsidRPr="002436BF">
        <w:rPr>
          <w:i/>
          <w:color w:val="A6A6A6" w:themeColor="background1" w:themeShade="A6"/>
        </w:rPr>
        <w:t xml:space="preserve"> nejsou </w:t>
      </w:r>
      <w:r w:rsidR="002436BF">
        <w:rPr>
          <w:i/>
          <w:color w:val="A6A6A6" w:themeColor="background1" w:themeShade="A6"/>
        </w:rPr>
        <w:t>zachyceny</w:t>
      </w:r>
      <w:r w:rsidRPr="002436BF">
        <w:rPr>
          <w:i/>
          <w:color w:val="A6A6A6" w:themeColor="background1" w:themeShade="A6"/>
        </w:rPr>
        <w:t>). V takovém případě by měl být oddíl 3.4 odpovídajícím způsobem změněn, aby obsahoval konzistentní informace o tom, co je a co není zahrnuto&gt;.</w:t>
      </w:r>
    </w:p>
    <w:p w14:paraId="3D47A5EA" w14:textId="77777777" w:rsidR="00C61A86" w:rsidRPr="00C61A86" w:rsidRDefault="00C61A86" w:rsidP="00C61A86">
      <w:pPr>
        <w:spacing w:after="0"/>
        <w:jc w:val="both"/>
      </w:pPr>
      <w:r w:rsidRPr="00C61A86">
        <w:t xml:space="preserve">[L 9.] </w:t>
      </w:r>
    </w:p>
    <w:p w14:paraId="00B4E6A4" w14:textId="77777777" w:rsidR="00C61A86" w:rsidRPr="00C61A86" w:rsidRDefault="00C61A86" w:rsidP="00C61A86">
      <w:pPr>
        <w:jc w:val="both"/>
      </w:pPr>
      <w:r w:rsidRPr="00C61A86">
        <w:t xml:space="preserve">Tato zpráva se zabývá nezávislým posouzením bezpečnosti, na které odkazuje čl. 13 odst. nařízení (EU) 2018/545, pokud jde o kontrolu souladu "postupu navrhovatele </w:t>
      </w:r>
      <w:r>
        <w:t>v rámci</w:t>
      </w:r>
      <w:r w:rsidRPr="00C61A86">
        <w:t xml:space="preserve"> řízení rizik základních požadavků týkajících se bezpečnosti a bezpečné integrace mezi subsystém</w:t>
      </w:r>
      <w:r>
        <w:t>y</w:t>
      </w:r>
      <w:r w:rsidRPr="00C61A86">
        <w:t xml:space="preserve">" postupem uvedeným v příloze I nařízení (EU) č. 402/2013. </w:t>
      </w:r>
    </w:p>
    <w:p w14:paraId="3700D2E2" w14:textId="77777777" w:rsidR="00C61A86" w:rsidRPr="00C61A86" w:rsidRDefault="00C61A86" w:rsidP="00C61A86">
      <w:pPr>
        <w:jc w:val="both"/>
      </w:pPr>
    </w:p>
    <w:p w14:paraId="35A6EF83" w14:textId="77777777" w:rsidR="00C61A86" w:rsidRPr="00C61A86" w:rsidRDefault="00C61A86" w:rsidP="00C61A86">
      <w:pPr>
        <w:spacing w:after="0"/>
        <w:jc w:val="both"/>
      </w:pPr>
      <w:r w:rsidRPr="00C61A86">
        <w:t xml:space="preserve">[L 10.] </w:t>
      </w:r>
    </w:p>
    <w:p w14:paraId="603F3780" w14:textId="77777777" w:rsidR="00C61A86" w:rsidRDefault="00C61A86" w:rsidP="00C61A86">
      <w:pPr>
        <w:jc w:val="both"/>
      </w:pPr>
      <w:r w:rsidRPr="00C61A86">
        <w:t xml:space="preserve">Tato </w:t>
      </w:r>
      <w:r w:rsidR="0008304C">
        <w:t>ZPB</w:t>
      </w:r>
      <w:r w:rsidRPr="00C61A86">
        <w:t>se zabývá nezávislým posouzením bezpečnosti, na které odkazuje čl. 13 odst. Nařízení (EU) 2018/545 o kontrole souladu procesu zachycování požadavků pro základní požadavky jiné než bezpečnost: spolehlivost a dostupnost, zdraví, životní prostředí technickou kompatibilitu a přístupnost.</w:t>
      </w:r>
    </w:p>
    <w:p w14:paraId="74410B34" w14:textId="77777777" w:rsidR="00C61A86" w:rsidRDefault="00C61A86" w:rsidP="00C61A86">
      <w:pPr>
        <w:spacing w:after="0"/>
        <w:jc w:val="both"/>
      </w:pPr>
      <w:r>
        <w:t xml:space="preserve">[L 11.] </w:t>
      </w:r>
    </w:p>
    <w:p w14:paraId="7E57C4B2" w14:textId="77777777" w:rsidR="00C61A86" w:rsidRDefault="00C61A86" w:rsidP="00C61A86">
      <w:pPr>
        <w:jc w:val="both"/>
        <w:rPr>
          <w:i/>
          <w:color w:val="BFBFBF" w:themeColor="background1" w:themeShade="BF"/>
        </w:rPr>
      </w:pPr>
      <w:r w:rsidRPr="00C61A86">
        <w:rPr>
          <w:i/>
          <w:color w:val="BFBFBF" w:themeColor="background1" w:themeShade="BF"/>
        </w:rPr>
        <w:t>&lt;AsBo upřesní rozsah zprávy o posouzení, pokud jde o nezávislé posouzení včetně identifikace a řízení všech rizik vyplývajících z konstrukčních vlastností vozidla (např. posouzení na úrovni celého vozidla po změně stávajícího vozidla a/nebo typu vozidla). AsBo by měl upřesnit, zda se v ZPB touto otázkou zabýval, či nikoli neboť mohou být předmětem jiné ZPB)&gt;</w:t>
      </w:r>
    </w:p>
    <w:p w14:paraId="0821D5C8" w14:textId="77777777" w:rsidR="0008304C" w:rsidRPr="0008304C" w:rsidRDefault="00C61A86" w:rsidP="0008304C">
      <w:pPr>
        <w:spacing w:after="0"/>
        <w:jc w:val="both"/>
      </w:pPr>
      <w:r w:rsidRPr="0008304C">
        <w:t>[L 12.]</w:t>
      </w:r>
    </w:p>
    <w:p w14:paraId="1513098A" w14:textId="77777777" w:rsidR="0008304C" w:rsidRDefault="0008304C" w:rsidP="00C61A86">
      <w:pPr>
        <w:jc w:val="both"/>
      </w:pPr>
      <w:r w:rsidRPr="0008304C">
        <w:t xml:space="preserve">Tato </w:t>
      </w:r>
      <w:r>
        <w:t>ZPB</w:t>
      </w:r>
      <w:r w:rsidRPr="0008304C">
        <w:t xml:space="preserve"> se zabývá nezávislým posouzením bezpečnosti, na které odkazuje čl. 13 odst</w:t>
      </w:r>
      <w:r>
        <w:t xml:space="preserve">. 3 </w:t>
      </w:r>
      <w:r w:rsidRPr="0008304C">
        <w:t>nařízení (EU) 2018/545 o kontrole souladu identifikace a řízení všech rizik vyplývajících z volby konstrukce vozidla s postupem uvedeným v příloze I nařízení (EU) č. 402/2013.</w:t>
      </w:r>
    </w:p>
    <w:p w14:paraId="1661A93C" w14:textId="77777777" w:rsidR="0008304C" w:rsidRDefault="0008304C" w:rsidP="00C61A86">
      <w:pPr>
        <w:jc w:val="both"/>
        <w:rPr>
          <w:i/>
          <w:color w:val="BFBFBF" w:themeColor="background1" w:themeShade="BF"/>
        </w:rPr>
      </w:pPr>
      <w:r w:rsidRPr="0008304C">
        <w:rPr>
          <w:i/>
          <w:color w:val="BFBFBF" w:themeColor="background1" w:themeShade="BF"/>
        </w:rPr>
        <w:t xml:space="preserve">&lt;Pokud se </w:t>
      </w:r>
      <w:r>
        <w:rPr>
          <w:i/>
          <w:color w:val="BFBFBF" w:themeColor="background1" w:themeShade="BF"/>
        </w:rPr>
        <w:t>ZPB</w:t>
      </w:r>
      <w:r w:rsidRPr="0008304C">
        <w:rPr>
          <w:i/>
          <w:color w:val="BFBFBF" w:themeColor="background1" w:themeShade="BF"/>
        </w:rPr>
        <w:t xml:space="preserve"> netýká použití CSM RA na celé vozidlo po změnách stávajícího vozidla a/nebo typu vozidla, ale zahrnuje nezávislé posouzení zachycení požadavků na základní požadavky na bezpečnost a bezpečnou integraci subsystémů&gt;</w:t>
      </w:r>
    </w:p>
    <w:p w14:paraId="3BA61BD1" w14:textId="77777777" w:rsidR="00C61A86" w:rsidRDefault="0008304C" w:rsidP="0008304C">
      <w:pPr>
        <w:jc w:val="both"/>
      </w:pPr>
      <w:r w:rsidRPr="0008304C">
        <w:t xml:space="preserve">Tato </w:t>
      </w:r>
      <w:r>
        <w:t>ZPB</w:t>
      </w:r>
      <w:r w:rsidRPr="0008304C">
        <w:t xml:space="preserve"> se nicméně zabývá "bezpečností", která je jedním ze základních požadavků v příloze III směrnice (EU) 2016/797 a podmnožinou všech požadavků. V</w:t>
      </w:r>
      <w:r>
        <w:t xml:space="preserve"> rámci této zprávy se posuzuje </w:t>
      </w:r>
      <w:r w:rsidRPr="0008304C">
        <w:t>odkaz na závěry a podmínky použití související s bezpečností (SRAC</w:t>
      </w:r>
      <w:r>
        <w:t>s</w:t>
      </w:r>
      <w:r w:rsidRPr="0008304C">
        <w:t xml:space="preserve">), které vyvstaly v rámci samostatných činností nezávislého posuzování bezpečnosti na posouzení </w:t>
      </w:r>
      <w:r>
        <w:t>celkové úrovně bezpečnosti vozidla</w:t>
      </w:r>
      <w:r w:rsidRPr="0008304C">
        <w:t>.</w:t>
      </w:r>
    </w:p>
    <w:p w14:paraId="6E860387" w14:textId="77777777" w:rsidR="0008113E" w:rsidRPr="0008113E" w:rsidRDefault="0008113E" w:rsidP="0008113E">
      <w:pPr>
        <w:spacing w:after="0"/>
        <w:jc w:val="both"/>
        <w:rPr>
          <w:b/>
        </w:rPr>
      </w:pPr>
      <w:r w:rsidRPr="0008113E">
        <w:rPr>
          <w:b/>
        </w:rPr>
        <w:t xml:space="preserve">3.4 </w:t>
      </w:r>
    </w:p>
    <w:p w14:paraId="264253BF" w14:textId="77777777" w:rsidR="0008113E" w:rsidRPr="0008113E" w:rsidRDefault="0008113E" w:rsidP="0008113E">
      <w:pPr>
        <w:jc w:val="both"/>
        <w:rPr>
          <w:b/>
        </w:rPr>
      </w:pPr>
      <w:r w:rsidRPr="0008113E">
        <w:rPr>
          <w:b/>
        </w:rPr>
        <w:t>Omezení rozsahu a předpokladů nezávislého posouzení</w:t>
      </w:r>
    </w:p>
    <w:p w14:paraId="59938A0C" w14:textId="77777777" w:rsidR="0008113E" w:rsidRDefault="0008113E" w:rsidP="0008113E">
      <w:pPr>
        <w:spacing w:after="0"/>
        <w:jc w:val="both"/>
      </w:pPr>
      <w:r>
        <w:t xml:space="preserve">[L 1.] </w:t>
      </w:r>
    </w:p>
    <w:p w14:paraId="0C23C907" w14:textId="77777777" w:rsidR="0008113E" w:rsidRPr="0008113E" w:rsidRDefault="0008113E" w:rsidP="0008113E">
      <w:pPr>
        <w:jc w:val="both"/>
        <w:rPr>
          <w:i/>
          <w:color w:val="A6A6A6" w:themeColor="background1" w:themeShade="A6"/>
        </w:rPr>
      </w:pPr>
      <w:r w:rsidRPr="0008113E">
        <w:rPr>
          <w:i/>
          <w:color w:val="A6A6A6" w:themeColor="background1" w:themeShade="A6"/>
        </w:rPr>
        <w:t>&lt;Vysvětlete cíl, konkrétní cíle, omezení a předpoklady (pokud existují) vašeho nezávislého posouzení&gt;</w:t>
      </w:r>
    </w:p>
    <w:p w14:paraId="53E3BCC7" w14:textId="77777777" w:rsidR="0008113E" w:rsidRDefault="0008113E" w:rsidP="0008113E">
      <w:pPr>
        <w:spacing w:after="0"/>
        <w:jc w:val="both"/>
      </w:pPr>
      <w:r>
        <w:t xml:space="preserve">[L 2.] </w:t>
      </w:r>
    </w:p>
    <w:p w14:paraId="62CDF0B6" w14:textId="77777777" w:rsidR="005A22A1" w:rsidRDefault="0008113E" w:rsidP="0008113E">
      <w:pPr>
        <w:spacing w:after="0"/>
        <w:jc w:val="both"/>
        <w:rPr>
          <w:i/>
          <w:color w:val="A6A6A6" w:themeColor="background1" w:themeShade="A6"/>
        </w:rPr>
      </w:pPr>
      <w:r w:rsidRPr="0008113E">
        <w:rPr>
          <w:i/>
          <w:color w:val="A6A6A6" w:themeColor="background1" w:themeShade="A6"/>
        </w:rPr>
        <w:t>&lt;Určete jakékoli výjimky z rozsahu nezávislého posouzení, pokud jde o</w:t>
      </w:r>
    </w:p>
    <w:p w14:paraId="11986ED4" w14:textId="77777777" w:rsidR="005A22A1" w:rsidRDefault="0008113E" w:rsidP="005A22A1">
      <w:pPr>
        <w:pStyle w:val="Odstavecseseznamem"/>
        <w:numPr>
          <w:ilvl w:val="0"/>
          <w:numId w:val="1"/>
        </w:numPr>
        <w:spacing w:after="0"/>
        <w:jc w:val="both"/>
        <w:rPr>
          <w:i/>
          <w:color w:val="A6A6A6" w:themeColor="background1" w:themeShade="A6"/>
        </w:rPr>
      </w:pPr>
      <w:r w:rsidRPr="005A22A1">
        <w:rPr>
          <w:i/>
          <w:color w:val="A6A6A6" w:themeColor="background1" w:themeShade="A6"/>
        </w:rPr>
        <w:t xml:space="preserve"> prvky mimo hranice systému, </w:t>
      </w:r>
    </w:p>
    <w:p w14:paraId="1FE08665" w14:textId="77777777" w:rsidR="0008113E" w:rsidRPr="005A22A1" w:rsidRDefault="0008113E" w:rsidP="005A22A1">
      <w:pPr>
        <w:pStyle w:val="Odstavecseseznamem"/>
        <w:numPr>
          <w:ilvl w:val="0"/>
          <w:numId w:val="1"/>
        </w:numPr>
        <w:spacing w:after="0"/>
        <w:jc w:val="both"/>
        <w:rPr>
          <w:i/>
          <w:color w:val="A6A6A6" w:themeColor="background1" w:themeShade="A6"/>
        </w:rPr>
      </w:pPr>
      <w:r w:rsidRPr="005A22A1">
        <w:rPr>
          <w:i/>
          <w:color w:val="A6A6A6" w:themeColor="background1" w:themeShade="A6"/>
        </w:rPr>
        <w:t xml:space="preserve">podrobnosti, které nebyly zohledněny a/nebo které nespadají do rozsahu smlouvy AsBo s žadatelem, rozhraní, která jsou mimo rozsah, </w:t>
      </w:r>
    </w:p>
    <w:p w14:paraId="0390A032" w14:textId="77777777" w:rsidR="0008113E" w:rsidRPr="005A22A1" w:rsidRDefault="0008113E" w:rsidP="005A22A1">
      <w:pPr>
        <w:pStyle w:val="Odstavecseseznamem"/>
        <w:numPr>
          <w:ilvl w:val="0"/>
          <w:numId w:val="1"/>
        </w:numPr>
        <w:spacing w:after="0"/>
        <w:jc w:val="both"/>
        <w:rPr>
          <w:i/>
          <w:color w:val="A6A6A6" w:themeColor="background1" w:themeShade="A6"/>
        </w:rPr>
      </w:pPr>
      <w:r w:rsidRPr="005A22A1">
        <w:rPr>
          <w:i/>
          <w:color w:val="A6A6A6" w:themeColor="background1" w:themeShade="A6"/>
        </w:rPr>
        <w:t>rozsah, v jakém jsou podrobnosti o provozu a údržbě v rozsahu nezávislého posouzení, a jak souvisejí se zprávou o nezávislém posouzení bezpečnosti atd.&gt;</w:t>
      </w:r>
    </w:p>
    <w:p w14:paraId="5E5E46EC" w14:textId="77777777" w:rsidR="0008113E" w:rsidRDefault="0008113E" w:rsidP="0008113E">
      <w:pPr>
        <w:spacing w:after="0"/>
        <w:jc w:val="both"/>
      </w:pPr>
      <w:r>
        <w:t xml:space="preserve">[L 3.] </w:t>
      </w:r>
    </w:p>
    <w:p w14:paraId="61D3C4BE" w14:textId="77777777" w:rsidR="0008304C" w:rsidRDefault="0008113E" w:rsidP="0008113E">
      <w:pPr>
        <w:jc w:val="both"/>
        <w:rPr>
          <w:i/>
          <w:color w:val="A6A6A6" w:themeColor="background1" w:themeShade="A6"/>
        </w:rPr>
      </w:pPr>
      <w:r w:rsidRPr="0008113E">
        <w:rPr>
          <w:i/>
          <w:color w:val="A6A6A6" w:themeColor="background1" w:themeShade="A6"/>
        </w:rPr>
        <w:t>&lt;Odstranit odstavce L4, L5 a/nebo L6, aby byl tento oddíl 3.4 v souladu s oddílem 3.3 a odstavci L8, L9 a/nebo L10, aby byly k dispozici konzistentní informace o aspektech, na které se nezávislé posouzení a zpráva nevztahuje, a o aspektech, na které se nevztahuje&gt;</w:t>
      </w:r>
    </w:p>
    <w:p w14:paraId="142F9447" w14:textId="77777777" w:rsidR="005A22A1" w:rsidRPr="005A22A1" w:rsidRDefault="005A22A1" w:rsidP="005A22A1">
      <w:pPr>
        <w:spacing w:after="0"/>
        <w:jc w:val="both"/>
      </w:pPr>
      <w:r w:rsidRPr="005A22A1">
        <w:t xml:space="preserve">[L 4.] </w:t>
      </w:r>
    </w:p>
    <w:p w14:paraId="005826D0" w14:textId="77777777" w:rsidR="005A22A1" w:rsidRPr="005A22A1" w:rsidRDefault="005A22A1" w:rsidP="005A22A1">
      <w:pPr>
        <w:jc w:val="both"/>
      </w:pPr>
      <w:r w:rsidRPr="005A22A1">
        <w:t xml:space="preserve">Tato zpráva se nezabývá nezávislým posouzením bezpečnosti, na které se odkazuje v článku 13(3) nařízení (EU) 2018/545, pokud jde o kontrolu souladu "postupu </w:t>
      </w:r>
      <w:r>
        <w:t>navrhova</w:t>
      </w:r>
      <w:r w:rsidRPr="005A22A1">
        <w:t xml:space="preserve">tele" pro řízení rizik základních požadavků týkajících se bezpečnosti a bezpečné integrace mezi subsystémy" postupem uvedeným v příloze I nařízení (EU) č. 402/2013. Tato konkrétní činnost </w:t>
      </w:r>
      <w:r>
        <w:t xml:space="preserve">musí být </w:t>
      </w:r>
      <w:r w:rsidRPr="005A22A1">
        <w:t xml:space="preserve">předmětem samostatné zprávy </w:t>
      </w:r>
      <w:r w:rsidRPr="005A22A1">
        <w:rPr>
          <w:color w:val="5B9BD5" w:themeColor="accent1"/>
        </w:rPr>
        <w:t>[ODKAZ NA ZPRÁVU O POSOUZENÍ BEZPEČNOSTI TÝKAJÍCÍ SE ZÁKLADNÍCH BEZPEČNOST POŽADAVKŮ A BEZPEČNÁ INTEGRACE MEZI SUBSYSTÉMY</w:t>
      </w:r>
      <w:r w:rsidRPr="005A22A1">
        <w:rPr>
          <w:i/>
          <w:color w:val="A6A6A6" w:themeColor="background1" w:themeShade="A6"/>
        </w:rPr>
        <w:t>, je-li to relevantní</w:t>
      </w:r>
      <w:r w:rsidRPr="005A22A1">
        <w:rPr>
          <w:color w:val="5B9BD5" w:themeColor="accent1"/>
        </w:rPr>
        <w:t>].</w:t>
      </w:r>
    </w:p>
    <w:p w14:paraId="50D5A3D2" w14:textId="77777777" w:rsidR="005A22A1" w:rsidRDefault="005A22A1" w:rsidP="005A22A1">
      <w:pPr>
        <w:jc w:val="both"/>
        <w:rPr>
          <w:color w:val="A6A6A6" w:themeColor="background1" w:themeShade="A6"/>
        </w:rPr>
      </w:pPr>
    </w:p>
    <w:p w14:paraId="2EFA9A37" w14:textId="77777777" w:rsidR="005A22A1" w:rsidRPr="005A22A1" w:rsidRDefault="005A22A1" w:rsidP="005A22A1">
      <w:pPr>
        <w:spacing w:after="0"/>
        <w:jc w:val="both"/>
      </w:pPr>
      <w:r w:rsidRPr="005A22A1">
        <w:t xml:space="preserve">[L 5.] </w:t>
      </w:r>
    </w:p>
    <w:p w14:paraId="5EFAF98F" w14:textId="77777777" w:rsidR="005A22A1" w:rsidRDefault="005A22A1" w:rsidP="005A22A1">
      <w:pPr>
        <w:jc w:val="both"/>
        <w:rPr>
          <w:color w:val="5B9BD5" w:themeColor="accent1"/>
        </w:rPr>
      </w:pPr>
      <w:r w:rsidRPr="005A22A1">
        <w:t>Tato zpráva se nezabývá nezávislým posouzením bezpečnosti, na které se odkazuje v článku 13(3) nařízení (EU) 2018/545, pokud jde o kontrolu souladu s požadavky na zachyc</w:t>
      </w:r>
      <w:r>
        <w:t>e</w:t>
      </w:r>
      <w:r w:rsidRPr="005A22A1">
        <w:t>ní základní</w:t>
      </w:r>
      <w:r>
        <w:t>ch</w:t>
      </w:r>
      <w:r w:rsidRPr="005A22A1">
        <w:t xml:space="preserve"> požadavk</w:t>
      </w:r>
      <w:r>
        <w:t>ů</w:t>
      </w:r>
      <w:r w:rsidRPr="005A22A1">
        <w:t xml:space="preserve"> jin</w:t>
      </w:r>
      <w:r>
        <w:t>ých,</w:t>
      </w:r>
      <w:r w:rsidRPr="005A22A1">
        <w:t xml:space="preserve"> než bezpečnost</w:t>
      </w:r>
      <w:r>
        <w:t xml:space="preserve"> tzn.</w:t>
      </w:r>
      <w:r w:rsidRPr="005A22A1">
        <w:t xml:space="preserve"> spolehlivost a dostupnost, zdraví, ochrany životního prostředí</w:t>
      </w:r>
      <w:r>
        <w:t xml:space="preserve"> a</w:t>
      </w:r>
      <w:r w:rsidRPr="005A22A1">
        <w:t xml:space="preserve"> technické kompatibility. Tato konkrétní činnost </w:t>
      </w:r>
      <w:r>
        <w:t>musí být</w:t>
      </w:r>
      <w:r w:rsidRPr="005A22A1">
        <w:t xml:space="preserve"> předmětem a samostatn</w:t>
      </w:r>
      <w:r>
        <w:t>é zprávy</w:t>
      </w:r>
      <w:r w:rsidRPr="005A22A1">
        <w:t xml:space="preserve"> </w:t>
      </w:r>
      <w:r w:rsidRPr="005A22A1">
        <w:rPr>
          <w:color w:val="5B9BD5" w:themeColor="accent1"/>
        </w:rPr>
        <w:t>[ODKAZ NA ZPRÁVU O POSOUZENÍ BEZPEČNOSTI TÝKAJÍCÍ SE POŽADAVKŮ SNÍMÁNÍ SOUVISEJÍCÍ SE ZÁKLADNÍMI POŽADAVKY JINÝMI NEŽ BEZPEČNOST</w:t>
      </w:r>
      <w:r w:rsidRPr="005A22A1">
        <w:rPr>
          <w:i/>
          <w:color w:val="A6A6A6" w:themeColor="background1" w:themeShade="A6"/>
        </w:rPr>
        <w:t>, je-li to relevantní</w:t>
      </w:r>
      <w:r w:rsidRPr="005A22A1">
        <w:rPr>
          <w:color w:val="5B9BD5" w:themeColor="accent1"/>
        </w:rPr>
        <w:t>].</w:t>
      </w:r>
    </w:p>
    <w:p w14:paraId="5D44CB06" w14:textId="77777777" w:rsidR="005A22A1" w:rsidRDefault="005A22A1" w:rsidP="005A22A1">
      <w:pPr>
        <w:spacing w:after="0"/>
        <w:jc w:val="both"/>
      </w:pPr>
      <w:r w:rsidRPr="005A22A1">
        <w:t xml:space="preserve">[L 6.] </w:t>
      </w:r>
    </w:p>
    <w:p w14:paraId="332D8A7C" w14:textId="77777777" w:rsidR="005A22A1" w:rsidRDefault="005A22A1" w:rsidP="005A22A1">
      <w:pPr>
        <w:jc w:val="both"/>
        <w:rPr>
          <w:color w:val="5B9BD5" w:themeColor="accent1"/>
        </w:rPr>
      </w:pPr>
      <w:r w:rsidRPr="005A22A1">
        <w:t>Tato zpráva se nezabývá nezávislým posouzením bezpečnosti,</w:t>
      </w:r>
      <w:r>
        <w:t xml:space="preserve"> na které se odkazuje v článku 13(</w:t>
      </w:r>
      <w:r w:rsidRPr="005A22A1">
        <w:t>3</w:t>
      </w:r>
      <w:r>
        <w:t>)</w:t>
      </w:r>
      <w:r w:rsidRPr="005A22A1">
        <w:t xml:space="preserve"> nařízení (EU) 2018/545, pokud jde o kontrolu souladu identifika</w:t>
      </w:r>
      <w:r w:rsidR="003A5C26">
        <w:t>ci nebezpečí</w:t>
      </w:r>
      <w:r>
        <w:t xml:space="preserve"> a </w:t>
      </w:r>
      <w:r w:rsidRPr="005A22A1">
        <w:t>řízení všech rizik vyplývajících z konstrukčních v</w:t>
      </w:r>
      <w:r w:rsidR="003A5C26">
        <w:t>lastností</w:t>
      </w:r>
      <w:r w:rsidRPr="005A22A1">
        <w:t xml:space="preserve"> vozidla s postupem uved</w:t>
      </w:r>
      <w:r>
        <w:t xml:space="preserve">eným v příloze I nařízení (EU) </w:t>
      </w:r>
      <w:r w:rsidRPr="005A22A1">
        <w:t xml:space="preserve">nařízení (EU) č. 402/2013. Na tuto konkrétní činnost </w:t>
      </w:r>
      <w:r w:rsidR="003A5C26">
        <w:t>musí být</w:t>
      </w:r>
      <w:r w:rsidRPr="005A22A1">
        <w:t xml:space="preserve"> samostatná zpráva</w:t>
      </w:r>
      <w:r w:rsidRPr="005A22A1">
        <w:rPr>
          <w:color w:val="5B9BD5" w:themeColor="accent1"/>
        </w:rPr>
        <w:t xml:space="preserve"> [ODKAZ ZPRÁVU O POSOUZENÍ BEZPEČNOSTI PRO POSOUZENÍ RIZIK NA ÚROVNI CELÉHO VOZIDLA</w:t>
      </w:r>
      <w:r w:rsidRPr="005A22A1">
        <w:rPr>
          <w:i/>
          <w:color w:val="A6A6A6" w:themeColor="background1" w:themeShade="A6"/>
        </w:rPr>
        <w:t>, připadá-li v úvahu</w:t>
      </w:r>
      <w:r w:rsidRPr="005A22A1">
        <w:rPr>
          <w:color w:val="5B9BD5" w:themeColor="accent1"/>
        </w:rPr>
        <w:t>].</w:t>
      </w:r>
    </w:p>
    <w:p w14:paraId="752680B3" w14:textId="77777777" w:rsidR="003A5C26" w:rsidRPr="003A5C26" w:rsidRDefault="003A5C26" w:rsidP="003A5C26">
      <w:pPr>
        <w:spacing w:after="0"/>
        <w:jc w:val="both"/>
        <w:rPr>
          <w:b/>
        </w:rPr>
      </w:pPr>
      <w:r w:rsidRPr="003A5C26">
        <w:rPr>
          <w:b/>
        </w:rPr>
        <w:t xml:space="preserve">3.5 </w:t>
      </w:r>
    </w:p>
    <w:p w14:paraId="61244212" w14:textId="77777777" w:rsidR="003A5C26" w:rsidRPr="003A5C26" w:rsidRDefault="003A5C26" w:rsidP="003A5C26">
      <w:pPr>
        <w:jc w:val="both"/>
        <w:rPr>
          <w:b/>
        </w:rPr>
      </w:pPr>
      <w:r w:rsidRPr="003A5C26">
        <w:rPr>
          <w:b/>
        </w:rPr>
        <w:t>Vztahy s hodnotícími činnostmi prováděnými jinými subjekty</w:t>
      </w:r>
    </w:p>
    <w:p w14:paraId="47078DDF" w14:textId="77777777" w:rsidR="003A5C26" w:rsidRDefault="003A5C26" w:rsidP="003A5C26">
      <w:pPr>
        <w:spacing w:after="0"/>
        <w:jc w:val="both"/>
      </w:pPr>
      <w:r w:rsidRPr="003A5C26">
        <w:t xml:space="preserve">[L 1.] </w:t>
      </w:r>
    </w:p>
    <w:p w14:paraId="07DA7BFB" w14:textId="77777777" w:rsidR="00F508F3" w:rsidRDefault="003A5C26" w:rsidP="003A5C26">
      <w:pPr>
        <w:spacing w:after="0"/>
        <w:jc w:val="both"/>
        <w:rPr>
          <w:i/>
          <w:color w:val="A6A6A6" w:themeColor="background1" w:themeShade="A6"/>
        </w:rPr>
      </w:pPr>
      <w:r w:rsidRPr="003A5C26">
        <w:rPr>
          <w:i/>
          <w:color w:val="A6A6A6" w:themeColor="background1" w:themeShade="A6"/>
        </w:rPr>
        <w:t>&lt;Vzhledem k tomu, že nezávislé posouzení procesu zachyc</w:t>
      </w:r>
      <w:r w:rsidR="00F508F3">
        <w:rPr>
          <w:i/>
          <w:color w:val="A6A6A6" w:themeColor="background1" w:themeShade="A6"/>
        </w:rPr>
        <w:t>e</w:t>
      </w:r>
      <w:r w:rsidRPr="003A5C26">
        <w:rPr>
          <w:i/>
          <w:color w:val="A6A6A6" w:themeColor="background1" w:themeShade="A6"/>
        </w:rPr>
        <w:t xml:space="preserve">ní požadavků nesmí být </w:t>
      </w:r>
      <w:r w:rsidR="00F508F3">
        <w:rPr>
          <w:i/>
          <w:color w:val="A6A6A6" w:themeColor="background1" w:themeShade="A6"/>
        </w:rPr>
        <w:t xml:space="preserve">duplikováno </w:t>
      </w:r>
      <w:r w:rsidRPr="003A5C26">
        <w:rPr>
          <w:i/>
          <w:color w:val="A6A6A6" w:themeColor="background1" w:themeShade="A6"/>
        </w:rPr>
        <w:t>kontrol</w:t>
      </w:r>
      <w:r w:rsidR="00F508F3">
        <w:rPr>
          <w:i/>
          <w:color w:val="A6A6A6" w:themeColor="background1" w:themeShade="A6"/>
        </w:rPr>
        <w:t>ami a posouzeními</w:t>
      </w:r>
      <w:r w:rsidRPr="003A5C26">
        <w:rPr>
          <w:i/>
          <w:color w:val="A6A6A6" w:themeColor="background1" w:themeShade="A6"/>
        </w:rPr>
        <w:t xml:space="preserve"> prováděných ostatními zúčastněnými stranami, je nezbytné popsat rozhraní </w:t>
      </w:r>
      <w:r w:rsidR="00F508F3">
        <w:rPr>
          <w:i/>
          <w:color w:val="A6A6A6" w:themeColor="background1" w:themeShade="A6"/>
        </w:rPr>
        <w:t>u</w:t>
      </w:r>
      <w:r w:rsidRPr="003A5C26">
        <w:rPr>
          <w:i/>
          <w:color w:val="A6A6A6" w:themeColor="background1" w:themeShade="A6"/>
        </w:rPr>
        <w:t xml:space="preserve"> všech ostatních zúčastněných subjektů posuzování shody (NoBos, DeBos, jiné AsBo – pokud</w:t>
      </w:r>
      <w:r w:rsidR="004B7F51">
        <w:rPr>
          <w:i/>
          <w:color w:val="A6A6A6" w:themeColor="background1" w:themeShade="A6"/>
        </w:rPr>
        <w:t xml:space="preserve"> se jedná o</w:t>
      </w:r>
      <w:r w:rsidRPr="003A5C26">
        <w:rPr>
          <w:i/>
          <w:color w:val="A6A6A6" w:themeColor="background1" w:themeShade="A6"/>
        </w:rPr>
        <w:t xml:space="preserve"> </w:t>
      </w:r>
      <w:r w:rsidR="004B7F51">
        <w:rPr>
          <w:i/>
          <w:color w:val="A6A6A6" w:themeColor="background1" w:themeShade="A6"/>
        </w:rPr>
        <w:t>interní</w:t>
      </w:r>
      <w:r w:rsidRPr="003A5C26">
        <w:rPr>
          <w:i/>
          <w:color w:val="A6A6A6" w:themeColor="background1" w:themeShade="A6"/>
        </w:rPr>
        <w:t xml:space="preserve"> posouzení </w:t>
      </w:r>
      <w:r w:rsidR="004B7F51">
        <w:rPr>
          <w:i/>
          <w:color w:val="A6A6A6" w:themeColor="background1" w:themeShade="A6"/>
        </w:rPr>
        <w:t>navrhovatele</w:t>
      </w:r>
      <w:r w:rsidRPr="003A5C26">
        <w:rPr>
          <w:i/>
          <w:color w:val="A6A6A6" w:themeColor="background1" w:themeShade="A6"/>
        </w:rPr>
        <w:t xml:space="preserve"> a vaší vlastní rol</w:t>
      </w:r>
      <w:r w:rsidR="004B7F51">
        <w:rPr>
          <w:i/>
          <w:color w:val="A6A6A6" w:themeColor="background1" w:themeShade="A6"/>
        </w:rPr>
        <w:t>i v procesu posuzování</w:t>
      </w:r>
      <w:r w:rsidRPr="003A5C26">
        <w:rPr>
          <w:i/>
          <w:color w:val="A6A6A6" w:themeColor="background1" w:themeShade="A6"/>
        </w:rPr>
        <w:t>).</w:t>
      </w:r>
    </w:p>
    <w:p w14:paraId="63D30919" w14:textId="77777777" w:rsidR="003A5C26" w:rsidRDefault="00F508F3" w:rsidP="003F43B7">
      <w:pPr>
        <w:jc w:val="both"/>
        <w:rPr>
          <w:i/>
          <w:color w:val="A6A6A6" w:themeColor="background1" w:themeShade="A6"/>
        </w:rPr>
      </w:pPr>
      <w:r w:rsidRPr="00F508F3">
        <w:rPr>
          <w:i/>
          <w:color w:val="A6A6A6" w:themeColor="background1" w:themeShade="A6"/>
        </w:rPr>
        <w:t>Popište, jak tyto další kontroly/posouzení ovlivňují vaše nezávislé posouze</w:t>
      </w:r>
      <w:r>
        <w:rPr>
          <w:i/>
          <w:color w:val="A6A6A6" w:themeColor="background1" w:themeShade="A6"/>
        </w:rPr>
        <w:t>ní</w:t>
      </w:r>
      <w:r w:rsidR="004B7F51">
        <w:rPr>
          <w:i/>
          <w:color w:val="A6A6A6" w:themeColor="background1" w:themeShade="A6"/>
        </w:rPr>
        <w:t>. J</w:t>
      </w:r>
      <w:r w:rsidRPr="00F508F3">
        <w:rPr>
          <w:i/>
          <w:color w:val="A6A6A6" w:themeColor="background1" w:themeShade="A6"/>
        </w:rPr>
        <w:t xml:space="preserve">e nanejvýš důležité, neboť žadatel v zásadě </w:t>
      </w:r>
      <w:r>
        <w:rPr>
          <w:i/>
          <w:color w:val="A6A6A6" w:themeColor="background1" w:themeShade="A6"/>
        </w:rPr>
        <w:t xml:space="preserve">použije své zprávy k tomu, aby </w:t>
      </w:r>
      <w:r w:rsidRPr="00F508F3">
        <w:rPr>
          <w:i/>
          <w:color w:val="A6A6A6" w:themeColor="background1" w:themeShade="A6"/>
        </w:rPr>
        <w:t>prokázat soulad s příslušnými evropskými, vnitrostátními a právním</w:t>
      </w:r>
      <w:r>
        <w:rPr>
          <w:i/>
          <w:color w:val="A6A6A6" w:themeColor="background1" w:themeShade="A6"/>
        </w:rPr>
        <w:t xml:space="preserve">i požadavky. Další podrobnosti </w:t>
      </w:r>
      <w:r w:rsidRPr="00F508F3">
        <w:rPr>
          <w:i/>
          <w:color w:val="A6A6A6" w:themeColor="background1" w:themeShade="A6"/>
        </w:rPr>
        <w:t>by měla být zahrnuta v oddíle 4, Strategie nezávislého posouzení.&gt;</w:t>
      </w:r>
    </w:p>
    <w:p w14:paraId="3210F7C6" w14:textId="77777777" w:rsidR="003F43B7" w:rsidRDefault="00E8019F" w:rsidP="003F43B7">
      <w:pPr>
        <w:spacing w:after="0"/>
        <w:jc w:val="both"/>
        <w:rPr>
          <w:b/>
          <w:color w:val="000000" w:themeColor="text1"/>
          <w:sz w:val="28"/>
          <w:szCs w:val="28"/>
        </w:rPr>
      </w:pPr>
      <w:r>
        <w:rPr>
          <w:b/>
          <w:color w:val="000000" w:themeColor="text1"/>
          <w:sz w:val="28"/>
          <w:szCs w:val="28"/>
        </w:rPr>
        <w:t>4</w:t>
      </w:r>
      <w:r w:rsidR="003F43B7" w:rsidRPr="003F43B7">
        <w:rPr>
          <w:b/>
          <w:color w:val="000000" w:themeColor="text1"/>
          <w:sz w:val="28"/>
          <w:szCs w:val="28"/>
        </w:rPr>
        <w:t xml:space="preserve">. </w:t>
      </w:r>
    </w:p>
    <w:p w14:paraId="4FFE2BCA" w14:textId="77777777" w:rsidR="003F43B7" w:rsidRPr="003F43B7" w:rsidRDefault="003F43B7" w:rsidP="003F43B7">
      <w:pPr>
        <w:jc w:val="both"/>
        <w:rPr>
          <w:b/>
          <w:color w:val="000000" w:themeColor="text1"/>
          <w:sz w:val="28"/>
          <w:szCs w:val="28"/>
        </w:rPr>
      </w:pPr>
      <w:r w:rsidRPr="003F43B7">
        <w:rPr>
          <w:b/>
          <w:color w:val="000000" w:themeColor="text1"/>
          <w:sz w:val="28"/>
          <w:szCs w:val="28"/>
        </w:rPr>
        <w:t>Plán nezávislého hodnocení AsBo</w:t>
      </w:r>
    </w:p>
    <w:p w14:paraId="64E2BB73" w14:textId="77777777" w:rsidR="003F43B7" w:rsidRPr="003F43B7" w:rsidRDefault="003F43B7" w:rsidP="003F43B7">
      <w:pPr>
        <w:spacing w:after="0"/>
        <w:jc w:val="both"/>
        <w:rPr>
          <w:b/>
          <w:color w:val="000000" w:themeColor="text1"/>
        </w:rPr>
      </w:pPr>
      <w:r w:rsidRPr="003F43B7">
        <w:rPr>
          <w:b/>
          <w:color w:val="000000" w:themeColor="text1"/>
        </w:rPr>
        <w:t xml:space="preserve">4.1. </w:t>
      </w:r>
    </w:p>
    <w:p w14:paraId="693E0729" w14:textId="77777777" w:rsidR="003F43B7" w:rsidRPr="003F43B7" w:rsidRDefault="003F43B7" w:rsidP="003F43B7">
      <w:pPr>
        <w:jc w:val="both"/>
        <w:rPr>
          <w:b/>
          <w:color w:val="000000" w:themeColor="text1"/>
        </w:rPr>
      </w:pPr>
      <w:r w:rsidRPr="003F43B7">
        <w:rPr>
          <w:b/>
          <w:color w:val="000000" w:themeColor="text1"/>
        </w:rPr>
        <w:t>Celková strategie a metodika nezávislého posouzení</w:t>
      </w:r>
    </w:p>
    <w:p w14:paraId="0BA5AEAD" w14:textId="77777777" w:rsidR="003F43B7" w:rsidRPr="003F43B7" w:rsidRDefault="003F43B7" w:rsidP="003F43B7">
      <w:pPr>
        <w:spacing w:after="0"/>
        <w:jc w:val="both"/>
        <w:rPr>
          <w:color w:val="000000" w:themeColor="text1"/>
        </w:rPr>
      </w:pPr>
      <w:r w:rsidRPr="003F43B7">
        <w:rPr>
          <w:color w:val="000000" w:themeColor="text1"/>
        </w:rPr>
        <w:t xml:space="preserve">[L 1.] </w:t>
      </w:r>
    </w:p>
    <w:p w14:paraId="6E2AE335" w14:textId="77777777" w:rsidR="003F43B7" w:rsidRPr="003F43B7" w:rsidRDefault="003F43B7" w:rsidP="003F43B7">
      <w:pPr>
        <w:jc w:val="both"/>
        <w:rPr>
          <w:color w:val="000000" w:themeColor="text1"/>
        </w:rPr>
      </w:pPr>
      <w:r w:rsidRPr="003F43B7">
        <w:rPr>
          <w:color w:val="000000" w:themeColor="text1"/>
        </w:rPr>
        <w:t xml:space="preserve">Podrobnosti o činnostech nezávislého posouzení požadavků žadatele jsou popsány v plánu posuzování, </w:t>
      </w:r>
      <w:r w:rsidRPr="003F43B7">
        <w:rPr>
          <w:color w:val="5B9BD5" w:themeColor="accent1"/>
        </w:rPr>
        <w:t>[ODKAZ NA PLÁN POSOUZENÍ]</w:t>
      </w:r>
      <w:r w:rsidRPr="003F43B7">
        <w:rPr>
          <w:color w:val="000000" w:themeColor="text1"/>
        </w:rPr>
        <w:t>.</w:t>
      </w:r>
    </w:p>
    <w:p w14:paraId="7E5B6994" w14:textId="77777777" w:rsidR="003F43B7" w:rsidRPr="0032419B" w:rsidRDefault="003F43B7" w:rsidP="003F43B7">
      <w:pPr>
        <w:spacing w:after="0"/>
        <w:jc w:val="both"/>
        <w:rPr>
          <w:color w:val="000000" w:themeColor="text1"/>
        </w:rPr>
      </w:pPr>
      <w:r w:rsidRPr="0032419B">
        <w:rPr>
          <w:color w:val="000000" w:themeColor="text1"/>
        </w:rPr>
        <w:t xml:space="preserve">[L 2.] </w:t>
      </w:r>
    </w:p>
    <w:p w14:paraId="13EE4064" w14:textId="77777777" w:rsidR="003F43B7" w:rsidRPr="003F43B7" w:rsidRDefault="003F43B7" w:rsidP="003F43B7">
      <w:pPr>
        <w:spacing w:after="0"/>
        <w:ind w:left="142" w:hanging="142"/>
        <w:jc w:val="both"/>
        <w:rPr>
          <w:i/>
          <w:color w:val="A6A6A6" w:themeColor="background1" w:themeShade="A6"/>
        </w:rPr>
      </w:pPr>
      <w:r w:rsidRPr="003F43B7">
        <w:rPr>
          <w:i/>
          <w:color w:val="A6A6A6" w:themeColor="background1" w:themeShade="A6"/>
        </w:rPr>
        <w:t>&lt; Pojem nezávislého posouzení vždy zahrnuje alespoň tyto základní prvky:</w:t>
      </w:r>
    </w:p>
    <w:p w14:paraId="3628E5EA" w14:textId="77777777" w:rsidR="003F43B7" w:rsidRPr="003F43B7" w:rsidRDefault="003F43B7" w:rsidP="003F43B7">
      <w:pPr>
        <w:spacing w:after="0"/>
        <w:ind w:left="142" w:hanging="142"/>
        <w:jc w:val="both"/>
        <w:rPr>
          <w:i/>
          <w:color w:val="A6A6A6" w:themeColor="background1" w:themeShade="A6"/>
        </w:rPr>
      </w:pPr>
      <w:r w:rsidRPr="003F43B7">
        <w:rPr>
          <w:i/>
          <w:color w:val="A6A6A6" w:themeColor="background1" w:themeShade="A6"/>
        </w:rPr>
        <w:t>› použití "</w:t>
      </w:r>
      <w:r w:rsidR="00295311">
        <w:rPr>
          <w:i/>
          <w:color w:val="A6A6A6" w:themeColor="background1" w:themeShade="A6"/>
        </w:rPr>
        <w:t xml:space="preserve">dalšího </w:t>
      </w:r>
      <w:r w:rsidRPr="003F43B7">
        <w:rPr>
          <w:i/>
          <w:color w:val="A6A6A6" w:themeColor="background1" w:themeShade="A6"/>
        </w:rPr>
        <w:t>páru očí" nezávislého na týmu zabývajícím se projektem;</w:t>
      </w:r>
    </w:p>
    <w:p w14:paraId="5A091494" w14:textId="77777777" w:rsidR="003F43B7" w:rsidRPr="003F43B7" w:rsidRDefault="003F43B7" w:rsidP="003F43B7">
      <w:pPr>
        <w:spacing w:after="0"/>
        <w:ind w:left="142" w:hanging="142"/>
        <w:jc w:val="both"/>
        <w:rPr>
          <w:i/>
          <w:color w:val="A6A6A6" w:themeColor="background1" w:themeShade="A6"/>
        </w:rPr>
      </w:pPr>
      <w:r w:rsidRPr="003F43B7">
        <w:rPr>
          <w:i/>
          <w:color w:val="A6A6A6" w:themeColor="background1" w:themeShade="A6"/>
        </w:rPr>
        <w:t>› systematické posuzování :</w:t>
      </w:r>
    </w:p>
    <w:p w14:paraId="2967520D" w14:textId="77777777" w:rsidR="003F43B7" w:rsidRPr="003F43B7" w:rsidRDefault="003F43B7" w:rsidP="003F43B7">
      <w:pPr>
        <w:spacing w:after="0"/>
        <w:ind w:firstLine="142"/>
        <w:jc w:val="both"/>
        <w:rPr>
          <w:i/>
          <w:color w:val="A6A6A6" w:themeColor="background1" w:themeShade="A6"/>
        </w:rPr>
      </w:pPr>
      <w:r w:rsidRPr="003F43B7">
        <w:rPr>
          <w:i/>
          <w:color w:val="A6A6A6" w:themeColor="background1" w:themeShade="A6"/>
        </w:rPr>
        <w:t>- struktura/organizace projektu, včetně kompetencí projektového týmu;</w:t>
      </w:r>
    </w:p>
    <w:p w14:paraId="7BC37FDB" w14:textId="77777777" w:rsidR="003F43B7" w:rsidRPr="003F43B7" w:rsidRDefault="003F43B7" w:rsidP="003F43B7">
      <w:pPr>
        <w:spacing w:after="0"/>
        <w:ind w:firstLine="142"/>
        <w:jc w:val="both"/>
        <w:rPr>
          <w:i/>
          <w:color w:val="A6A6A6" w:themeColor="background1" w:themeShade="A6"/>
        </w:rPr>
      </w:pPr>
      <w:r w:rsidRPr="003F43B7">
        <w:rPr>
          <w:i/>
          <w:color w:val="A6A6A6" w:themeColor="background1" w:themeShade="A6"/>
        </w:rPr>
        <w:t>- zavedené procesy a postupy pro řízení projektu a</w:t>
      </w:r>
    </w:p>
    <w:p w14:paraId="160CEB2C" w14:textId="77777777" w:rsidR="003F43B7" w:rsidRPr="003F43B7" w:rsidRDefault="003F43B7" w:rsidP="003F43B7">
      <w:pPr>
        <w:ind w:firstLine="142"/>
        <w:jc w:val="both"/>
        <w:rPr>
          <w:i/>
          <w:color w:val="A6A6A6" w:themeColor="background1" w:themeShade="A6"/>
        </w:rPr>
      </w:pPr>
      <w:r w:rsidRPr="003F43B7">
        <w:rPr>
          <w:i/>
          <w:color w:val="A6A6A6" w:themeColor="background1" w:themeShade="A6"/>
        </w:rPr>
        <w:t xml:space="preserve">- výstupy z implementace těchto procesů a postupů </w:t>
      </w:r>
      <w:r w:rsidR="00295311">
        <w:rPr>
          <w:i/>
          <w:color w:val="A6A6A6" w:themeColor="background1" w:themeShade="A6"/>
        </w:rPr>
        <w:t xml:space="preserve">do </w:t>
      </w:r>
      <w:r w:rsidRPr="003F43B7">
        <w:rPr>
          <w:i/>
          <w:color w:val="A6A6A6" w:themeColor="background1" w:themeShade="A6"/>
        </w:rPr>
        <w:t>projekt</w:t>
      </w:r>
      <w:r w:rsidR="00295311">
        <w:rPr>
          <w:i/>
          <w:color w:val="A6A6A6" w:themeColor="background1" w:themeShade="A6"/>
        </w:rPr>
        <w:t>u</w:t>
      </w:r>
      <w:r w:rsidRPr="003F43B7">
        <w:rPr>
          <w:i/>
          <w:color w:val="A6A6A6" w:themeColor="background1" w:themeShade="A6"/>
        </w:rPr>
        <w:t xml:space="preserve"> organizace.</w:t>
      </w:r>
    </w:p>
    <w:p w14:paraId="08A6BF25" w14:textId="77777777" w:rsidR="003F43B7" w:rsidRDefault="003F43B7" w:rsidP="003F43B7">
      <w:pPr>
        <w:spacing w:after="0"/>
        <w:jc w:val="both"/>
        <w:rPr>
          <w:i/>
          <w:color w:val="A6A6A6" w:themeColor="background1" w:themeShade="A6"/>
        </w:rPr>
      </w:pPr>
      <w:r w:rsidRPr="003F43B7">
        <w:rPr>
          <w:i/>
          <w:color w:val="A6A6A6" w:themeColor="background1" w:themeShade="A6"/>
        </w:rPr>
        <w:t xml:space="preserve">Tento přístup je v literatuře znám jako "SPO přístup", kde </w:t>
      </w:r>
    </w:p>
    <w:p w14:paraId="7FFF9ED7" w14:textId="77777777" w:rsidR="003F43B7" w:rsidRPr="003F43B7" w:rsidRDefault="003F43B7" w:rsidP="003F43B7">
      <w:pPr>
        <w:spacing w:after="0"/>
        <w:jc w:val="both"/>
        <w:rPr>
          <w:i/>
          <w:color w:val="A6A6A6" w:themeColor="background1" w:themeShade="A6"/>
        </w:rPr>
      </w:pPr>
      <w:r w:rsidRPr="003F43B7">
        <w:rPr>
          <w:i/>
          <w:color w:val="A6A6A6" w:themeColor="background1" w:themeShade="A6"/>
        </w:rPr>
        <w:t xml:space="preserve">S- znamená strukturu nebo organizaci, </w:t>
      </w:r>
    </w:p>
    <w:p w14:paraId="0C7DAB59" w14:textId="77777777" w:rsidR="003F43B7" w:rsidRDefault="003F43B7" w:rsidP="003F43B7">
      <w:pPr>
        <w:spacing w:after="0"/>
        <w:jc w:val="both"/>
        <w:rPr>
          <w:i/>
          <w:color w:val="A6A6A6" w:themeColor="background1" w:themeShade="A6"/>
        </w:rPr>
      </w:pPr>
      <w:r w:rsidRPr="003F43B7">
        <w:rPr>
          <w:i/>
          <w:color w:val="A6A6A6" w:themeColor="background1" w:themeShade="A6"/>
        </w:rPr>
        <w:t xml:space="preserve">P- znamená procesy a postupy a </w:t>
      </w:r>
    </w:p>
    <w:p w14:paraId="4C2337F1" w14:textId="77777777" w:rsidR="003F43B7" w:rsidRPr="003F43B7" w:rsidRDefault="003F43B7" w:rsidP="003F43B7">
      <w:pPr>
        <w:spacing w:after="120"/>
        <w:jc w:val="both"/>
        <w:rPr>
          <w:i/>
          <w:color w:val="A6A6A6" w:themeColor="background1" w:themeShade="A6"/>
        </w:rPr>
      </w:pPr>
      <w:r w:rsidRPr="003F43B7">
        <w:rPr>
          <w:i/>
          <w:color w:val="A6A6A6" w:themeColor="background1" w:themeShade="A6"/>
        </w:rPr>
        <w:t>O- znamená výsledky;</w:t>
      </w:r>
    </w:p>
    <w:p w14:paraId="7E2604BE" w14:textId="77777777" w:rsidR="003F43B7" w:rsidRDefault="003F43B7" w:rsidP="0032419B">
      <w:pPr>
        <w:spacing w:after="120"/>
        <w:ind w:left="142" w:hanging="142"/>
        <w:jc w:val="both"/>
        <w:rPr>
          <w:i/>
          <w:color w:val="A6A6A6" w:themeColor="background1" w:themeShade="A6"/>
        </w:rPr>
      </w:pPr>
      <w:r w:rsidRPr="003F43B7">
        <w:rPr>
          <w:i/>
          <w:color w:val="A6A6A6" w:themeColor="background1" w:themeShade="A6"/>
        </w:rPr>
        <w:t xml:space="preserve">› </w:t>
      </w:r>
      <w:r w:rsidR="00295311">
        <w:rPr>
          <w:i/>
          <w:color w:val="A6A6A6" w:themeColor="background1" w:themeShade="A6"/>
        </w:rPr>
        <w:t>Proces</w:t>
      </w:r>
      <w:r w:rsidRPr="003F43B7">
        <w:rPr>
          <w:i/>
          <w:color w:val="A6A6A6" w:themeColor="background1" w:themeShade="A6"/>
        </w:rPr>
        <w:t xml:space="preserve"> odborného posouzení správnosti</w:t>
      </w:r>
      <w:r>
        <w:rPr>
          <w:i/>
          <w:color w:val="A6A6A6" w:themeColor="background1" w:themeShade="A6"/>
        </w:rPr>
        <w:t xml:space="preserve"> </w:t>
      </w:r>
      <w:r w:rsidRPr="003F43B7">
        <w:rPr>
          <w:i/>
          <w:color w:val="A6A6A6" w:themeColor="background1" w:themeShade="A6"/>
        </w:rPr>
        <w:t>výsledků</w:t>
      </w:r>
      <w:r w:rsidR="00295311">
        <w:rPr>
          <w:i/>
          <w:color w:val="A6A6A6" w:themeColor="background1" w:themeShade="A6"/>
        </w:rPr>
        <w:t xml:space="preserve"> a</w:t>
      </w:r>
      <w:r w:rsidRPr="003F43B7">
        <w:rPr>
          <w:i/>
          <w:color w:val="A6A6A6" w:themeColor="background1" w:themeShade="A6"/>
        </w:rPr>
        <w:t xml:space="preserve"> postupů </w:t>
      </w:r>
      <w:r w:rsidR="00295311">
        <w:rPr>
          <w:i/>
          <w:color w:val="A6A6A6" w:themeColor="background1" w:themeShade="A6"/>
        </w:rPr>
        <w:t>navrhova</w:t>
      </w:r>
      <w:r w:rsidRPr="003F43B7">
        <w:rPr>
          <w:i/>
          <w:color w:val="A6A6A6" w:themeColor="background1" w:themeShade="A6"/>
        </w:rPr>
        <w:t xml:space="preserve">tele, </w:t>
      </w:r>
      <w:r w:rsidR="00295311">
        <w:rPr>
          <w:i/>
          <w:color w:val="A6A6A6" w:themeColor="background1" w:themeShade="A6"/>
        </w:rPr>
        <w:t xml:space="preserve">musí proběhnout </w:t>
      </w:r>
      <w:r w:rsidRPr="003F43B7">
        <w:rPr>
          <w:i/>
          <w:color w:val="A6A6A6" w:themeColor="background1" w:themeShade="A6"/>
        </w:rPr>
        <w:t>na zákl</w:t>
      </w:r>
      <w:r w:rsidR="00295311">
        <w:rPr>
          <w:i/>
          <w:color w:val="A6A6A6" w:themeColor="background1" w:themeShade="A6"/>
        </w:rPr>
        <w:t xml:space="preserve">adě použití vzorových kontrol, </w:t>
      </w:r>
      <w:r w:rsidRPr="003F43B7">
        <w:rPr>
          <w:i/>
          <w:color w:val="A6A6A6" w:themeColor="background1" w:themeShade="A6"/>
        </w:rPr>
        <w:t xml:space="preserve">technik hodnocení vertikálního řezu na vybraném </w:t>
      </w:r>
      <w:r w:rsidR="00295311">
        <w:rPr>
          <w:i/>
          <w:color w:val="A6A6A6" w:themeColor="background1" w:themeShade="A6"/>
        </w:rPr>
        <w:t>vzorku, které pak budou hodnoceny</w:t>
      </w:r>
      <w:r w:rsidRPr="003F43B7">
        <w:rPr>
          <w:i/>
          <w:color w:val="A6A6A6" w:themeColor="background1" w:themeShade="A6"/>
        </w:rPr>
        <w:t xml:space="preserve"> nezávislý</w:t>
      </w:r>
      <w:r w:rsidR="00295311">
        <w:rPr>
          <w:i/>
          <w:color w:val="A6A6A6" w:themeColor="background1" w:themeShade="A6"/>
        </w:rPr>
        <w:t>m</w:t>
      </w:r>
      <w:r w:rsidRPr="003F43B7">
        <w:rPr>
          <w:i/>
          <w:color w:val="A6A6A6" w:themeColor="background1" w:themeShade="A6"/>
        </w:rPr>
        <w:t xml:space="preserve"> </w:t>
      </w:r>
      <w:r w:rsidR="00295311">
        <w:rPr>
          <w:i/>
          <w:color w:val="A6A6A6" w:themeColor="background1" w:themeShade="A6"/>
        </w:rPr>
        <w:t xml:space="preserve">posuzovatelem. </w:t>
      </w:r>
      <w:r w:rsidRPr="003F43B7">
        <w:rPr>
          <w:i/>
          <w:color w:val="A6A6A6" w:themeColor="background1" w:themeShade="A6"/>
        </w:rPr>
        <w:t>&gt;</w:t>
      </w:r>
    </w:p>
    <w:p w14:paraId="1390F851" w14:textId="77777777" w:rsidR="0032419B" w:rsidRPr="00450BFF" w:rsidRDefault="0032419B" w:rsidP="0032419B">
      <w:pPr>
        <w:spacing w:after="0"/>
        <w:ind w:left="142" w:hanging="142"/>
        <w:jc w:val="both"/>
      </w:pPr>
      <w:r w:rsidRPr="0032419B">
        <w:rPr>
          <w:color w:val="000000" w:themeColor="text1"/>
        </w:rPr>
        <w:t>[</w:t>
      </w:r>
      <w:r w:rsidRPr="00450BFF">
        <w:t xml:space="preserve">L 3.] </w:t>
      </w:r>
    </w:p>
    <w:p w14:paraId="3B9308AD" w14:textId="77777777" w:rsidR="0032419B" w:rsidRPr="00450BFF" w:rsidRDefault="0032419B" w:rsidP="0032419B">
      <w:pPr>
        <w:spacing w:after="0"/>
        <w:jc w:val="both"/>
      </w:pPr>
      <w:r w:rsidRPr="00450BFF">
        <w:t>Metodika nezávislého posouzení procesu zachyc</w:t>
      </w:r>
      <w:r w:rsidR="00E41292" w:rsidRPr="00450BFF">
        <w:t>e</w:t>
      </w:r>
      <w:r w:rsidRPr="00450BFF">
        <w:t xml:space="preserve">ní požadavků </w:t>
      </w:r>
      <w:r w:rsidR="00E41292" w:rsidRPr="00450BFF">
        <w:t>navrhovatele</w:t>
      </w:r>
      <w:r w:rsidRPr="00450BFF">
        <w:t xml:space="preserve"> je</w:t>
      </w:r>
      <w:r w:rsidR="00E41292" w:rsidRPr="00450BFF">
        <w:t xml:space="preserve"> podobná </w:t>
      </w:r>
      <w:r w:rsidR="00295311" w:rsidRPr="00450BFF">
        <w:t>té, co se</w:t>
      </w:r>
      <w:r w:rsidR="00E41292" w:rsidRPr="00450BFF">
        <w:t xml:space="preserve"> používá pro naplnění požadavků dle čl. 6(2)</w:t>
      </w:r>
      <w:r w:rsidRPr="00450BFF">
        <w:t xml:space="preserve"> nařízení (EU) č. 402/2013</w:t>
      </w:r>
      <w:r w:rsidR="00BC1D11" w:rsidRPr="00450BFF">
        <w:t xml:space="preserve"> „nezávislé posouzení“</w:t>
      </w:r>
      <w:r w:rsidRPr="00450BFF">
        <w:t>.</w:t>
      </w:r>
    </w:p>
    <w:p w14:paraId="12C0B91B" w14:textId="77777777" w:rsidR="0032419B" w:rsidRPr="00450BFF" w:rsidRDefault="0032419B" w:rsidP="0032419B">
      <w:pPr>
        <w:spacing w:before="120" w:after="0"/>
        <w:ind w:left="142" w:hanging="142"/>
        <w:jc w:val="both"/>
      </w:pPr>
      <w:r w:rsidRPr="00450BFF">
        <w:t xml:space="preserve">[L 4.] </w:t>
      </w:r>
      <w:r w:rsidR="00BC1D11" w:rsidRPr="00450BFF">
        <w:t>„</w:t>
      </w:r>
    </w:p>
    <w:p w14:paraId="0689F5A3" w14:textId="77777777" w:rsidR="0032419B" w:rsidRPr="00450BFF" w:rsidRDefault="0032419B" w:rsidP="00BC1D11">
      <w:pPr>
        <w:spacing w:after="0"/>
        <w:jc w:val="both"/>
      </w:pPr>
      <w:r w:rsidRPr="00450BFF">
        <w:t>Toto nezávislé posouzení procesu zachyc</w:t>
      </w:r>
      <w:r w:rsidR="002C29FC" w:rsidRPr="00450BFF">
        <w:t>e</w:t>
      </w:r>
      <w:r w:rsidRPr="00450BFF">
        <w:t xml:space="preserve">ní požadavků se uplatňuje na popsaných základních zásadách v doporučení pro použití </w:t>
      </w:r>
      <w:r w:rsidR="002C29FC" w:rsidRPr="00450BFF">
        <w:t>RFU no. 01</w:t>
      </w:r>
      <w:r w:rsidRPr="00450BFF">
        <w:t xml:space="preserve"> o pracovní metodě subjektu pro posuzování CSM</w:t>
      </w:r>
      <w:r w:rsidR="00BC1D11" w:rsidRPr="00450BFF">
        <w:t>, kdy</w:t>
      </w:r>
      <w:r w:rsidRPr="00450BFF">
        <w:t xml:space="preserve"> </w:t>
      </w:r>
      <w:r w:rsidR="00BC1D11" w:rsidRPr="00450BFF">
        <w:t>p</w:t>
      </w:r>
      <w:r w:rsidRPr="00450BFF">
        <w:t>o přeč</w:t>
      </w:r>
      <w:r w:rsidR="00BC1D11" w:rsidRPr="00450BFF">
        <w:t xml:space="preserve">tení tohoto doporučení </w:t>
      </w:r>
      <w:r w:rsidRPr="00450BFF">
        <w:t xml:space="preserve"> je nutné:</w:t>
      </w:r>
    </w:p>
    <w:p w14:paraId="75A123DC" w14:textId="77777777" w:rsidR="0032419B" w:rsidRPr="00450BFF" w:rsidRDefault="0032419B" w:rsidP="0032419B">
      <w:pPr>
        <w:spacing w:after="120"/>
        <w:ind w:left="142" w:hanging="142"/>
        <w:jc w:val="both"/>
      </w:pPr>
      <w:r w:rsidRPr="00450BFF">
        <w:t>› nahradit slova "navrhovatel" slovem "žadatel";</w:t>
      </w:r>
    </w:p>
    <w:p w14:paraId="41E9B139" w14:textId="77777777" w:rsidR="0032419B" w:rsidRPr="00450BFF" w:rsidRDefault="0032419B" w:rsidP="0032419B">
      <w:pPr>
        <w:spacing w:after="120"/>
        <w:ind w:left="142" w:hanging="142"/>
        <w:jc w:val="both"/>
      </w:pPr>
      <w:r w:rsidRPr="00450BFF">
        <w:t>› nahradit "nezávislé posouzení bezpečnosti" výrazem "nezávislé posouzení</w:t>
      </w:r>
      <w:r w:rsidR="00450BFF" w:rsidRPr="00450BFF">
        <w:t xml:space="preserve"> zachycení </w:t>
      </w:r>
      <w:r w:rsidRPr="00450BFF">
        <w:t>požadavk</w:t>
      </w:r>
      <w:r w:rsidR="00450BFF" w:rsidRPr="00450BFF">
        <w:t>ů"</w:t>
      </w:r>
      <w:r w:rsidRPr="00450BFF">
        <w:t>;</w:t>
      </w:r>
    </w:p>
    <w:p w14:paraId="3D40ACC0" w14:textId="77777777" w:rsidR="0032419B" w:rsidRPr="00450BFF" w:rsidRDefault="0032419B" w:rsidP="0032419B">
      <w:pPr>
        <w:spacing w:after="0"/>
        <w:ind w:left="142" w:hanging="142"/>
        <w:jc w:val="both"/>
      </w:pPr>
      <w:r w:rsidRPr="00450BFF">
        <w:t>› Nahraďte "proces řízení rizik" výrazem "proces zachycení požadavků".</w:t>
      </w:r>
    </w:p>
    <w:p w14:paraId="753021CE" w14:textId="77777777" w:rsidR="0032419B" w:rsidRPr="0032419B" w:rsidRDefault="0032419B" w:rsidP="0032419B">
      <w:pPr>
        <w:spacing w:before="120" w:after="0"/>
        <w:ind w:left="142" w:hanging="142"/>
        <w:jc w:val="both"/>
        <w:rPr>
          <w:color w:val="000000" w:themeColor="text1"/>
        </w:rPr>
      </w:pPr>
      <w:r w:rsidRPr="0032419B">
        <w:rPr>
          <w:color w:val="000000" w:themeColor="text1"/>
        </w:rPr>
        <w:t xml:space="preserve">[L 5.] </w:t>
      </w:r>
    </w:p>
    <w:p w14:paraId="528DD6CB" w14:textId="77777777" w:rsidR="00762EA3" w:rsidRDefault="0032419B" w:rsidP="00762EA3">
      <w:pPr>
        <w:spacing w:after="120"/>
        <w:jc w:val="both"/>
        <w:rPr>
          <w:i/>
          <w:color w:val="A6A6A6" w:themeColor="background1" w:themeShade="A6"/>
        </w:rPr>
      </w:pPr>
      <w:r w:rsidRPr="0032419B">
        <w:rPr>
          <w:i/>
          <w:color w:val="A6A6A6" w:themeColor="background1" w:themeShade="A6"/>
        </w:rPr>
        <w:t xml:space="preserve">&lt;Aniž by bylo nutné plně opakovat obsah </w:t>
      </w:r>
      <w:r w:rsidR="00450BFF" w:rsidRPr="00450BFF">
        <w:rPr>
          <w:i/>
          <w:color w:val="A6A6A6" w:themeColor="background1" w:themeShade="A6"/>
        </w:rPr>
        <w:t>RFU no. 01</w:t>
      </w:r>
      <w:r>
        <w:rPr>
          <w:i/>
          <w:color w:val="A6A6A6" w:themeColor="background1" w:themeShade="A6"/>
        </w:rPr>
        <w:t xml:space="preserve">, je důležité </w:t>
      </w:r>
      <w:r w:rsidRPr="0032419B">
        <w:rPr>
          <w:i/>
          <w:color w:val="A6A6A6" w:themeColor="background1" w:themeShade="A6"/>
        </w:rPr>
        <w:t>zdůraz</w:t>
      </w:r>
      <w:r w:rsidR="00450BFF">
        <w:rPr>
          <w:i/>
          <w:color w:val="A6A6A6" w:themeColor="background1" w:themeShade="A6"/>
        </w:rPr>
        <w:t>nit</w:t>
      </w:r>
      <w:r w:rsidRPr="0032419B">
        <w:rPr>
          <w:i/>
          <w:color w:val="A6A6A6" w:themeColor="background1" w:themeShade="A6"/>
        </w:rPr>
        <w:t>, že strategie nezávislého posouzen</w:t>
      </w:r>
      <w:r w:rsidR="00762EA3">
        <w:rPr>
          <w:i/>
          <w:color w:val="A6A6A6" w:themeColor="background1" w:themeShade="A6"/>
        </w:rPr>
        <w:t>í požadavků žadatele zachycuje p</w:t>
      </w:r>
      <w:r w:rsidRPr="0032419B">
        <w:rPr>
          <w:i/>
          <w:color w:val="A6A6A6" w:themeColor="background1" w:themeShade="A6"/>
        </w:rPr>
        <w:t>roces</w:t>
      </w:r>
      <w:r w:rsidR="00762EA3">
        <w:rPr>
          <w:i/>
          <w:color w:val="A6A6A6" w:themeColor="background1" w:themeShade="A6"/>
        </w:rPr>
        <w:t>, který</w:t>
      </w:r>
      <w:r w:rsidRPr="0032419B">
        <w:rPr>
          <w:i/>
          <w:color w:val="A6A6A6" w:themeColor="background1" w:themeShade="A6"/>
        </w:rPr>
        <w:t xml:space="preserve"> se skládá ze čtyř kroků:</w:t>
      </w:r>
    </w:p>
    <w:p w14:paraId="2676066F" w14:textId="77777777" w:rsidR="00762EA3" w:rsidRPr="00762EA3" w:rsidRDefault="008C47BA" w:rsidP="00A64CF2">
      <w:pPr>
        <w:spacing w:after="0"/>
        <w:ind w:left="284" w:hanging="284"/>
        <w:jc w:val="both"/>
        <w:rPr>
          <w:i/>
          <w:color w:val="A6A6A6" w:themeColor="background1" w:themeShade="A6"/>
        </w:rPr>
      </w:pPr>
      <w:r>
        <w:rPr>
          <w:i/>
          <w:noProof/>
          <w:color w:val="A6A6A6" w:themeColor="background1" w:themeShade="A6"/>
          <w:lang w:eastAsia="cs-CZ"/>
        </w:rPr>
        <mc:AlternateContent>
          <mc:Choice Requires="wpg">
            <w:drawing>
              <wp:anchor distT="0" distB="0" distL="114300" distR="114300" simplePos="0" relativeHeight="251669504" behindDoc="0" locked="0" layoutInCell="1" allowOverlap="1" wp14:anchorId="3CC4ADF8" wp14:editId="6052D54A">
                <wp:simplePos x="0" y="0"/>
                <wp:positionH relativeFrom="margin">
                  <wp:posOffset>3750310</wp:posOffset>
                </wp:positionH>
                <wp:positionV relativeFrom="margin">
                  <wp:posOffset>3434715</wp:posOffset>
                </wp:positionV>
                <wp:extent cx="2038350" cy="4810125"/>
                <wp:effectExtent l="0" t="0" r="19050" b="9525"/>
                <wp:wrapSquare wrapText="bothSides"/>
                <wp:docPr id="11" name="Skupina 11"/>
                <wp:cNvGraphicFramePr/>
                <a:graphic xmlns:a="http://schemas.openxmlformats.org/drawingml/2006/main">
                  <a:graphicData uri="http://schemas.microsoft.com/office/word/2010/wordprocessingGroup">
                    <wpg:wgp>
                      <wpg:cNvGrpSpPr/>
                      <wpg:grpSpPr>
                        <a:xfrm>
                          <a:off x="0" y="0"/>
                          <a:ext cx="2038350" cy="4810125"/>
                          <a:chOff x="0" y="0"/>
                          <a:chExt cx="2038350" cy="4810125"/>
                        </a:xfrm>
                      </wpg:grpSpPr>
                      <wps:wsp>
                        <wps:cNvPr id="5" name="Textové pole 5"/>
                        <wps:cNvSpPr txBox="1"/>
                        <wps:spPr>
                          <a:xfrm>
                            <a:off x="47625" y="4314825"/>
                            <a:ext cx="1990725" cy="495300"/>
                          </a:xfrm>
                          <a:prstGeom prst="rect">
                            <a:avLst/>
                          </a:prstGeom>
                          <a:solidFill>
                            <a:schemeClr val="lt1"/>
                          </a:solidFill>
                          <a:ln w="6350">
                            <a:noFill/>
                          </a:ln>
                        </wps:spPr>
                        <wps:txbx>
                          <w:txbxContent>
                            <w:p w14:paraId="7E7196EA" w14:textId="77777777" w:rsidR="00D25040" w:rsidRPr="008C47BA" w:rsidRDefault="00D25040" w:rsidP="008C47BA">
                              <w:pPr>
                                <w:jc w:val="center"/>
                                <w:rPr>
                                  <w:color w:val="A6A6A6" w:themeColor="background1" w:themeShade="A6"/>
                                  <w:sz w:val="16"/>
                                  <w:szCs w:val="16"/>
                                </w:rPr>
                              </w:pPr>
                              <w:r w:rsidRPr="008C47BA">
                                <w:rPr>
                                  <w:b/>
                                  <w:color w:val="A6A6A6" w:themeColor="background1" w:themeShade="A6"/>
                                  <w:sz w:val="16"/>
                                  <w:szCs w:val="16"/>
                                </w:rPr>
                                <w:t>Obrázek 6:</w:t>
                              </w:r>
                              <w:r w:rsidRPr="008C47BA">
                                <w:rPr>
                                  <w:color w:val="A6A6A6" w:themeColor="background1" w:themeShade="A6"/>
                                  <w:sz w:val="16"/>
                                  <w:szCs w:val="16"/>
                                </w:rPr>
                                <w:t xml:space="preserve"> Nezávislé posouzení na základě 4 krokový přístup SPO s kontrolami vzorků a posouzení vertikálních řezů.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Skupina 10"/>
                        <wpg:cNvGrpSpPr/>
                        <wpg:grpSpPr>
                          <a:xfrm>
                            <a:off x="0" y="0"/>
                            <a:ext cx="2031365" cy="4286250"/>
                            <a:chOff x="0" y="0"/>
                            <a:chExt cx="2031365" cy="4286250"/>
                          </a:xfrm>
                        </wpg:grpSpPr>
                        <wps:wsp>
                          <wps:cNvPr id="1" name="Textové pole 1"/>
                          <wps:cNvSpPr txBox="1"/>
                          <wps:spPr>
                            <a:xfrm>
                              <a:off x="0" y="0"/>
                              <a:ext cx="2031365" cy="914400"/>
                            </a:xfrm>
                            <a:prstGeom prst="rect">
                              <a:avLst/>
                            </a:prstGeom>
                            <a:solidFill>
                              <a:schemeClr val="lt1"/>
                            </a:solidFill>
                            <a:ln w="6350">
                              <a:solidFill>
                                <a:prstClr val="black"/>
                              </a:solidFill>
                            </a:ln>
                          </wps:spPr>
                          <wps:txbx>
                            <w:txbxContent>
                              <w:p w14:paraId="6A79F6FE" w14:textId="77777777" w:rsidR="00D25040" w:rsidRPr="00B808BB" w:rsidRDefault="00D25040" w:rsidP="00B808BB">
                                <w:pPr>
                                  <w:spacing w:after="0"/>
                                  <w:rPr>
                                    <w:b/>
                                  </w:rPr>
                                </w:pPr>
                                <w:r w:rsidRPr="00E52BCF">
                                  <w:rPr>
                                    <w:i/>
                                  </w:rPr>
                                  <w:t>❶</w:t>
                                </w:r>
                                <w:r>
                                  <w:rPr>
                                    <w:i/>
                                    <w:color w:val="A6A6A6" w:themeColor="background1" w:themeShade="A6"/>
                                  </w:rPr>
                                  <w:t xml:space="preserve">          </w:t>
                                </w:r>
                                <w:r w:rsidRPr="00B808BB">
                                  <w:t xml:space="preserve"> </w:t>
                                </w:r>
                                <w:r w:rsidRPr="00B808BB">
                                  <w:rPr>
                                    <w:b/>
                                  </w:rPr>
                                  <w:t>Porozumění</w:t>
                                </w:r>
                              </w:p>
                              <w:p w14:paraId="64057092" w14:textId="77777777" w:rsidR="00D25040" w:rsidRPr="00B808BB" w:rsidRDefault="00D25040" w:rsidP="00762EA3">
                                <w:pPr>
                                  <w:spacing w:after="0"/>
                                  <w:jc w:val="center"/>
                                </w:pPr>
                                <w:r w:rsidRPr="00B808BB">
                                  <w:t>kontext a oblast působnosti,</w:t>
                                </w:r>
                              </w:p>
                              <w:p w14:paraId="3FBC8C5F" w14:textId="77777777" w:rsidR="00D25040" w:rsidRPr="00B808BB" w:rsidRDefault="00D25040" w:rsidP="00762EA3">
                                <w:pPr>
                                  <w:spacing w:after="0"/>
                                  <w:jc w:val="center"/>
                                </w:pPr>
                                <w:r>
                                  <w:t>o</w:t>
                                </w:r>
                                <w:r w:rsidRPr="00B808BB">
                                  <w:t>rganizace a procesy</w:t>
                                </w:r>
                              </w:p>
                              <w:p w14:paraId="3F61F19A" w14:textId="77777777" w:rsidR="00D25040" w:rsidRPr="00B808BB" w:rsidRDefault="00D25040" w:rsidP="00762EA3">
                                <w:pPr>
                                  <w:spacing w:after="0"/>
                                  <w:jc w:val="center"/>
                                </w:pPr>
                                <w:r>
                                  <w:t>p</w:t>
                                </w:r>
                                <w:r w:rsidRPr="00B808BB">
                                  <w:t>odpora zachycování požadavků</w:t>
                                </w:r>
                              </w:p>
                              <w:p w14:paraId="2B7E79A9" w14:textId="77777777" w:rsidR="00D25040" w:rsidRDefault="00D2504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 name="Textové pole 2"/>
                          <wps:cNvSpPr txBox="1"/>
                          <wps:spPr>
                            <a:xfrm>
                              <a:off x="0" y="1133475"/>
                              <a:ext cx="2031365" cy="866775"/>
                            </a:xfrm>
                            <a:prstGeom prst="rect">
                              <a:avLst/>
                            </a:prstGeom>
                            <a:solidFill>
                              <a:schemeClr val="lt1"/>
                            </a:solidFill>
                            <a:ln w="6350">
                              <a:solidFill>
                                <a:prstClr val="black"/>
                              </a:solidFill>
                            </a:ln>
                          </wps:spPr>
                          <wps:txbx>
                            <w:txbxContent>
                              <w:p w14:paraId="6FA02554" w14:textId="77777777" w:rsidR="00D25040" w:rsidRPr="00B808BB" w:rsidRDefault="00D25040" w:rsidP="00B808BB">
                                <w:pPr>
                                  <w:spacing w:after="0"/>
                                  <w:rPr>
                                    <w:b/>
                                  </w:rPr>
                                </w:pPr>
                                <w:r w:rsidRPr="00E52BCF">
                                  <w:rPr>
                                    <w:i/>
                                  </w:rPr>
                                  <w:t xml:space="preserve">❷ </w:t>
                                </w:r>
                                <w:r>
                                  <w:rPr>
                                    <w:i/>
                                    <w:color w:val="A6A6A6" w:themeColor="background1" w:themeShade="A6"/>
                                  </w:rPr>
                                  <w:t xml:space="preserve">  </w:t>
                                </w:r>
                                <w:r w:rsidRPr="00B808BB">
                                  <w:rPr>
                                    <w:b/>
                                  </w:rPr>
                                  <w:t xml:space="preserve"> Plán</w:t>
                                </w:r>
                                <w:r>
                                  <w:rPr>
                                    <w:b/>
                                  </w:rPr>
                                  <w:t xml:space="preserve"> </w:t>
                                </w:r>
                                <w:r w:rsidRPr="00B808BB">
                                  <w:rPr>
                                    <w:b/>
                                  </w:rPr>
                                  <w:t>a stanov</w:t>
                                </w:r>
                                <w:r>
                                  <w:rPr>
                                    <w:b/>
                                  </w:rPr>
                                  <w:t>ení</w:t>
                                </w:r>
                                <w:r w:rsidRPr="00B808BB">
                                  <w:rPr>
                                    <w:b/>
                                  </w:rPr>
                                  <w:t xml:space="preserve"> priorit</w:t>
                                </w:r>
                              </w:p>
                              <w:p w14:paraId="6DC4F67B" w14:textId="77777777" w:rsidR="00D25040" w:rsidRPr="00B808BB" w:rsidRDefault="00D25040" w:rsidP="00B808BB">
                                <w:pPr>
                                  <w:spacing w:after="0"/>
                                  <w:jc w:val="center"/>
                                </w:pPr>
                                <w:r>
                                  <w:t>n</w:t>
                                </w:r>
                                <w:r w:rsidRPr="00B808BB">
                                  <w:t>ezávislé posouzení</w:t>
                                </w:r>
                              </w:p>
                              <w:p w14:paraId="3830CD56" w14:textId="77777777" w:rsidR="00D25040" w:rsidRPr="00B808BB" w:rsidRDefault="00D25040" w:rsidP="00B808BB">
                                <w:pPr>
                                  <w:spacing w:after="0"/>
                                  <w:jc w:val="center"/>
                                </w:pPr>
                                <w:r w:rsidRPr="00B808BB">
                                  <w:t>(včetně výběru vzorků pro</w:t>
                                </w:r>
                              </w:p>
                              <w:p w14:paraId="43423170" w14:textId="77777777" w:rsidR="00D25040" w:rsidRPr="00B808BB" w:rsidRDefault="00D25040" w:rsidP="00B808BB">
                                <w:pPr>
                                  <w:spacing w:after="0"/>
                                  <w:jc w:val="center"/>
                                </w:pPr>
                                <w:r>
                                  <w:t>p</w:t>
                                </w:r>
                                <w:r w:rsidRPr="00B808BB">
                                  <w:t>osouzení vertikálního řezu</w:t>
                                </w:r>
                                <w:r>
                                  <w:t>)</w:t>
                                </w:r>
                              </w:p>
                              <w:p w14:paraId="5D6F5D51" w14:textId="77777777" w:rsidR="00D25040" w:rsidRDefault="00D25040" w:rsidP="00B80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ové pole 3"/>
                          <wps:cNvSpPr txBox="1"/>
                          <wps:spPr>
                            <a:xfrm>
                              <a:off x="0" y="2228850"/>
                              <a:ext cx="2031365" cy="914400"/>
                            </a:xfrm>
                            <a:prstGeom prst="rect">
                              <a:avLst/>
                            </a:prstGeom>
                            <a:solidFill>
                              <a:schemeClr val="lt1"/>
                            </a:solidFill>
                            <a:ln w="6350">
                              <a:solidFill>
                                <a:prstClr val="black"/>
                              </a:solidFill>
                            </a:ln>
                          </wps:spPr>
                          <wps:txbx>
                            <w:txbxContent>
                              <w:p w14:paraId="238C4571" w14:textId="77777777" w:rsidR="00D25040" w:rsidRPr="00E52BCF" w:rsidRDefault="00D25040" w:rsidP="00E52BCF">
                                <w:pPr>
                                  <w:spacing w:after="0"/>
                                </w:pPr>
                                <w:r w:rsidRPr="00E52BCF">
                                  <w:rPr>
                                    <w:i/>
                                  </w:rPr>
                                  <w:t>❸</w:t>
                                </w:r>
                                <w:r>
                                  <w:rPr>
                                    <w:i/>
                                  </w:rPr>
                                  <w:tab/>
                                </w:r>
                                <w:r w:rsidRPr="00E52BCF">
                                  <w:rPr>
                                    <w:b/>
                                    <w:i/>
                                  </w:rPr>
                                  <w:t xml:space="preserve">   </w:t>
                                </w:r>
                                <w:r w:rsidRPr="00E52BCF">
                                  <w:rPr>
                                    <w:b/>
                                  </w:rPr>
                                  <w:t>Hodnocení</w:t>
                                </w:r>
                              </w:p>
                              <w:p w14:paraId="5750BFF7" w14:textId="77777777" w:rsidR="00D25040" w:rsidRPr="00E52BCF" w:rsidRDefault="00D25040" w:rsidP="00E52BCF">
                                <w:pPr>
                                  <w:spacing w:after="0"/>
                                  <w:jc w:val="center"/>
                                </w:pPr>
                                <w:r w:rsidRPr="00E52BCF">
                                  <w:t>správná aplikace</w:t>
                                </w:r>
                              </w:p>
                              <w:p w14:paraId="4FE13E3F" w14:textId="77777777" w:rsidR="00D25040" w:rsidRPr="00E52BCF" w:rsidRDefault="00D25040" w:rsidP="00E52BCF">
                                <w:pPr>
                                  <w:spacing w:after="0"/>
                                  <w:jc w:val="center"/>
                                </w:pPr>
                                <w:r>
                                  <w:t>p</w:t>
                                </w:r>
                                <w:r w:rsidRPr="00E52BCF">
                                  <w:t>roces zachyc</w:t>
                                </w:r>
                                <w:r>
                                  <w:t>e</w:t>
                                </w:r>
                                <w:r w:rsidRPr="00E52BCF">
                                  <w:t>ní požadavků</w:t>
                                </w:r>
                              </w:p>
                              <w:p w14:paraId="0F1DD6B9" w14:textId="77777777" w:rsidR="00D25040" w:rsidRDefault="00D25040" w:rsidP="00E52BCF">
                                <w:pPr>
                                  <w:spacing w:after="0"/>
                                  <w:jc w:val="center"/>
                                </w:pPr>
                                <w:r w:rsidRPr="00E52BCF">
                                  <w:t>a vhodnost výsledků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ové pole 4"/>
                          <wps:cNvSpPr txBox="1"/>
                          <wps:spPr>
                            <a:xfrm>
                              <a:off x="0" y="3371850"/>
                              <a:ext cx="2031365" cy="914400"/>
                            </a:xfrm>
                            <a:prstGeom prst="rect">
                              <a:avLst/>
                            </a:prstGeom>
                            <a:solidFill>
                              <a:schemeClr val="lt1"/>
                            </a:solidFill>
                            <a:ln w="6350">
                              <a:solidFill>
                                <a:prstClr val="black"/>
                              </a:solidFill>
                            </a:ln>
                          </wps:spPr>
                          <wps:txbx>
                            <w:txbxContent>
                              <w:p w14:paraId="0A1DD82B" w14:textId="77777777" w:rsidR="00D25040" w:rsidRPr="00E52BCF" w:rsidRDefault="00D25040" w:rsidP="00E52BCF">
                                <w:pPr>
                                  <w:spacing w:after="0"/>
                                  <w:rPr>
                                    <w:b/>
                                  </w:rPr>
                                </w:pPr>
                                <w:r w:rsidRPr="00E52BCF">
                                  <w:rPr>
                                    <w:b/>
                                  </w:rPr>
                                  <w:t>❹</w:t>
                                </w:r>
                                <w:r>
                                  <w:rPr>
                                    <w:b/>
                                  </w:rPr>
                                  <w:t xml:space="preserve">     </w:t>
                                </w:r>
                                <w:r w:rsidRPr="00E52BCF">
                                  <w:rPr>
                                    <w:b/>
                                  </w:rPr>
                                  <w:t>Závěry a nezávisl</w:t>
                                </w:r>
                                <w:r>
                                  <w:rPr>
                                    <w:b/>
                                  </w:rPr>
                                  <w:t>ost</w:t>
                                </w:r>
                              </w:p>
                              <w:p w14:paraId="35FAAF75" w14:textId="77777777" w:rsidR="00D25040" w:rsidRPr="00376A49" w:rsidRDefault="00D25040" w:rsidP="00E52BCF">
                                <w:pPr>
                                  <w:spacing w:after="0"/>
                                  <w:jc w:val="center"/>
                                  <w:rPr>
                                    <w:b/>
                                  </w:rPr>
                                </w:pPr>
                                <w:r w:rsidRPr="00376A49">
                                  <w:rPr>
                                    <w:b/>
                                  </w:rPr>
                                  <w:t>zprávy o posouzení bezpečnosti</w:t>
                                </w:r>
                              </w:p>
                              <w:p w14:paraId="6D29DA11" w14:textId="77777777" w:rsidR="00D25040" w:rsidRPr="00E52BCF" w:rsidRDefault="00D25040" w:rsidP="00E52BCF">
                                <w:pPr>
                                  <w:spacing w:after="0"/>
                                  <w:jc w:val="center"/>
                                </w:pPr>
                                <w:r w:rsidRPr="00E52BCF">
                                  <w:t>k žadateli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Přímá spojnice se šipkou 6"/>
                          <wps:cNvCnPr/>
                          <wps:spPr>
                            <a:xfrm>
                              <a:off x="962025" y="91440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Přímá spojnice se šipkou 7"/>
                          <wps:cNvCnPr/>
                          <wps:spPr>
                            <a:xfrm>
                              <a:off x="971550" y="200025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Přímá spojnice se šipkou 9"/>
                          <wps:cNvCnPr/>
                          <wps:spPr>
                            <a:xfrm>
                              <a:off x="1019175" y="314325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3CC4ADF8" id="Skupina 11" o:spid="_x0000_s1026" style="position:absolute;left:0;text-align:left;margin-left:295.3pt;margin-top:270.45pt;width:160.5pt;height:378.75pt;z-index:251669504;mso-position-horizontal-relative:margin;mso-position-vertical-relative:margin" coordsize="20383,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">
                <v:shapetype id="_x0000_t202" coordsize="21600,21600" o:spt="202" path="m,l,21600r21600,l21600,xe">
                  <v:stroke joinstyle="miter"/>
                  <v:path gradientshapeok="t" o:connecttype="rect"/>
                </v:shapetype>
                <v:shape id="Textové pole 5" o:spid="_x0000_s1027" type="#_x0000_t202" style="position:absolute;left:476;top:43148;width:1990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7E7196EA" w14:textId="77777777" w:rsidR="00D25040" w:rsidRPr="008C47BA" w:rsidRDefault="00D25040" w:rsidP="008C47BA">
                        <w:pPr>
                          <w:jc w:val="center"/>
                          <w:rPr>
                            <w:color w:val="A6A6A6" w:themeColor="background1" w:themeShade="A6"/>
                            <w:sz w:val="16"/>
                            <w:szCs w:val="16"/>
                          </w:rPr>
                        </w:pPr>
                        <w:r w:rsidRPr="008C47BA">
                          <w:rPr>
                            <w:b/>
                            <w:color w:val="A6A6A6" w:themeColor="background1" w:themeShade="A6"/>
                            <w:sz w:val="16"/>
                            <w:szCs w:val="16"/>
                          </w:rPr>
                          <w:t>Obrázek 6:</w:t>
                        </w:r>
                        <w:r w:rsidRPr="008C47BA">
                          <w:rPr>
                            <w:color w:val="A6A6A6" w:themeColor="background1" w:themeShade="A6"/>
                            <w:sz w:val="16"/>
                            <w:szCs w:val="16"/>
                          </w:rPr>
                          <w:t xml:space="preserve"> Nezávislé posouzení na základě 4 krokový přístup SPO s kontrolami vzorků a posouzení vertikálních řezů.</w:t>
                        </w:r>
                      </w:p>
                    </w:txbxContent>
                  </v:textbox>
                </v:shape>
                <v:group id="Skupina 10" o:spid="_x0000_s1028" style="position:absolute;width:20313;height:42862" coordsize="20313,4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ové pole 1" o:spid="_x0000_s1029" type="#_x0000_t202" style="position:absolute;width:20313;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" fillcolor="white [3201]" strokeweight=".5pt">
                    <v:textbox>
                      <w:txbxContent>
                        <w:p w14:paraId="6A79F6FE" w14:textId="77777777" w:rsidR="00D25040" w:rsidRPr="00B808BB" w:rsidRDefault="00D25040" w:rsidP="00B808BB">
                          <w:pPr>
                            <w:spacing w:after="0"/>
                            <w:rPr>
                              <w:b/>
                            </w:rPr>
                          </w:pPr>
                          <w:r w:rsidRPr="00E52BCF">
                            <w:rPr>
                              <w:i/>
                            </w:rPr>
                            <w:t>❶</w:t>
                          </w:r>
                          <w:r>
                            <w:rPr>
                              <w:i/>
                              <w:color w:val="A6A6A6" w:themeColor="background1" w:themeShade="A6"/>
                            </w:rPr>
                            <w:t xml:space="preserve">          </w:t>
                          </w:r>
                          <w:r w:rsidRPr="00B808BB">
                            <w:t xml:space="preserve"> </w:t>
                          </w:r>
                          <w:r w:rsidRPr="00B808BB">
                            <w:rPr>
                              <w:b/>
                            </w:rPr>
                            <w:t>Porozumění</w:t>
                          </w:r>
                        </w:p>
                        <w:p w14:paraId="64057092" w14:textId="77777777" w:rsidR="00D25040" w:rsidRPr="00B808BB" w:rsidRDefault="00D25040" w:rsidP="00762EA3">
                          <w:pPr>
                            <w:spacing w:after="0"/>
                            <w:jc w:val="center"/>
                          </w:pPr>
                          <w:r w:rsidRPr="00B808BB">
                            <w:t>kontext a oblast působnosti,</w:t>
                          </w:r>
                        </w:p>
                        <w:p w14:paraId="3FBC8C5F" w14:textId="77777777" w:rsidR="00D25040" w:rsidRPr="00B808BB" w:rsidRDefault="00D25040" w:rsidP="00762EA3">
                          <w:pPr>
                            <w:spacing w:after="0"/>
                            <w:jc w:val="center"/>
                          </w:pPr>
                          <w:r>
                            <w:t>o</w:t>
                          </w:r>
                          <w:r w:rsidRPr="00B808BB">
                            <w:t>rganizace a procesy</w:t>
                          </w:r>
                        </w:p>
                        <w:p w14:paraId="3F61F19A" w14:textId="77777777" w:rsidR="00D25040" w:rsidRPr="00B808BB" w:rsidRDefault="00D25040" w:rsidP="00762EA3">
                          <w:pPr>
                            <w:spacing w:after="0"/>
                            <w:jc w:val="center"/>
                          </w:pPr>
                          <w:r>
                            <w:t>p</w:t>
                          </w:r>
                          <w:r w:rsidRPr="00B808BB">
                            <w:t>odpora zachycování požadavků</w:t>
                          </w:r>
                        </w:p>
                        <w:p w14:paraId="2B7E79A9" w14:textId="77777777" w:rsidR="00D25040" w:rsidRDefault="00D25040"/>
                      </w:txbxContent>
                    </v:textbox>
                  </v:shape>
                  <v:shape id="Textové pole 2" o:spid="_x0000_s1030" type="#_x0000_t202" style="position:absolute;top:11334;width:20313;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6FA02554" w14:textId="77777777" w:rsidR="00D25040" w:rsidRPr="00B808BB" w:rsidRDefault="00D25040" w:rsidP="00B808BB">
                          <w:pPr>
                            <w:spacing w:after="0"/>
                            <w:rPr>
                              <w:b/>
                            </w:rPr>
                          </w:pPr>
                          <w:r w:rsidRPr="00E52BCF">
                            <w:rPr>
                              <w:i/>
                            </w:rPr>
                            <w:t xml:space="preserve">❷ </w:t>
                          </w:r>
                          <w:r>
                            <w:rPr>
                              <w:i/>
                              <w:color w:val="A6A6A6" w:themeColor="background1" w:themeShade="A6"/>
                            </w:rPr>
                            <w:t xml:space="preserve">  </w:t>
                          </w:r>
                          <w:r w:rsidRPr="00B808BB">
                            <w:rPr>
                              <w:b/>
                            </w:rPr>
                            <w:t xml:space="preserve"> Plán</w:t>
                          </w:r>
                          <w:r>
                            <w:rPr>
                              <w:b/>
                            </w:rPr>
                            <w:t xml:space="preserve"> </w:t>
                          </w:r>
                          <w:r w:rsidRPr="00B808BB">
                            <w:rPr>
                              <w:b/>
                            </w:rPr>
                            <w:t>a stanov</w:t>
                          </w:r>
                          <w:r>
                            <w:rPr>
                              <w:b/>
                            </w:rPr>
                            <w:t>ení</w:t>
                          </w:r>
                          <w:r w:rsidRPr="00B808BB">
                            <w:rPr>
                              <w:b/>
                            </w:rPr>
                            <w:t xml:space="preserve"> priorit</w:t>
                          </w:r>
                        </w:p>
                        <w:p w14:paraId="6DC4F67B" w14:textId="77777777" w:rsidR="00D25040" w:rsidRPr="00B808BB" w:rsidRDefault="00D25040" w:rsidP="00B808BB">
                          <w:pPr>
                            <w:spacing w:after="0"/>
                            <w:jc w:val="center"/>
                          </w:pPr>
                          <w:r>
                            <w:t>n</w:t>
                          </w:r>
                          <w:r w:rsidRPr="00B808BB">
                            <w:t>ezávislé posouzení</w:t>
                          </w:r>
                        </w:p>
                        <w:p w14:paraId="3830CD56" w14:textId="77777777" w:rsidR="00D25040" w:rsidRPr="00B808BB" w:rsidRDefault="00D25040" w:rsidP="00B808BB">
                          <w:pPr>
                            <w:spacing w:after="0"/>
                            <w:jc w:val="center"/>
                          </w:pPr>
                          <w:r w:rsidRPr="00B808BB">
                            <w:t>(včetně výběru vzorků pro</w:t>
                          </w:r>
                        </w:p>
                        <w:p w14:paraId="43423170" w14:textId="77777777" w:rsidR="00D25040" w:rsidRPr="00B808BB" w:rsidRDefault="00D25040" w:rsidP="00B808BB">
                          <w:pPr>
                            <w:spacing w:after="0"/>
                            <w:jc w:val="center"/>
                          </w:pPr>
                          <w:r>
                            <w:t>p</w:t>
                          </w:r>
                          <w:r w:rsidRPr="00B808BB">
                            <w:t>osouzení vertikálního řezu</w:t>
                          </w:r>
                          <w:r>
                            <w:t>)</w:t>
                          </w:r>
                        </w:p>
                        <w:p w14:paraId="5D6F5D51" w14:textId="77777777" w:rsidR="00D25040" w:rsidRDefault="00D25040" w:rsidP="00B808BB"/>
                      </w:txbxContent>
                    </v:textbox>
                  </v:shape>
                  <v:shape id="Textové pole 3" o:spid="_x0000_s1031" type="#_x0000_t202" style="position:absolute;top:22288;width:2031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238C4571" w14:textId="77777777" w:rsidR="00D25040" w:rsidRPr="00E52BCF" w:rsidRDefault="00D25040" w:rsidP="00E52BCF">
                          <w:pPr>
                            <w:spacing w:after="0"/>
                          </w:pPr>
                          <w:r w:rsidRPr="00E52BCF">
                            <w:rPr>
                              <w:i/>
                            </w:rPr>
                            <w:t>❸</w:t>
                          </w:r>
                          <w:r>
                            <w:rPr>
                              <w:i/>
                            </w:rPr>
                            <w:tab/>
                          </w:r>
                          <w:r w:rsidRPr="00E52BCF">
                            <w:rPr>
                              <w:b/>
                              <w:i/>
                            </w:rPr>
                            <w:t xml:space="preserve">   </w:t>
                          </w:r>
                          <w:r w:rsidRPr="00E52BCF">
                            <w:rPr>
                              <w:b/>
                            </w:rPr>
                            <w:t>Hodnocení</w:t>
                          </w:r>
                        </w:p>
                        <w:p w14:paraId="5750BFF7" w14:textId="77777777" w:rsidR="00D25040" w:rsidRPr="00E52BCF" w:rsidRDefault="00D25040" w:rsidP="00E52BCF">
                          <w:pPr>
                            <w:spacing w:after="0"/>
                            <w:jc w:val="center"/>
                          </w:pPr>
                          <w:r w:rsidRPr="00E52BCF">
                            <w:t>správná aplikace</w:t>
                          </w:r>
                        </w:p>
                        <w:p w14:paraId="4FE13E3F" w14:textId="77777777" w:rsidR="00D25040" w:rsidRPr="00E52BCF" w:rsidRDefault="00D25040" w:rsidP="00E52BCF">
                          <w:pPr>
                            <w:spacing w:after="0"/>
                            <w:jc w:val="center"/>
                          </w:pPr>
                          <w:r>
                            <w:t>p</w:t>
                          </w:r>
                          <w:r w:rsidRPr="00E52BCF">
                            <w:t>roces zachyc</w:t>
                          </w:r>
                          <w:r>
                            <w:t>e</w:t>
                          </w:r>
                          <w:r w:rsidRPr="00E52BCF">
                            <w:t>ní požadavků</w:t>
                          </w:r>
                        </w:p>
                        <w:p w14:paraId="0F1DD6B9" w14:textId="77777777" w:rsidR="00D25040" w:rsidRDefault="00D25040" w:rsidP="00E52BCF">
                          <w:pPr>
                            <w:spacing w:after="0"/>
                            <w:jc w:val="center"/>
                          </w:pPr>
                          <w:r w:rsidRPr="00E52BCF">
                            <w:t>a vhodnost výsledků</w:t>
                          </w:r>
                        </w:p>
                      </w:txbxContent>
                    </v:textbox>
                  </v:shape>
                  <v:shape id="Textové pole 4" o:spid="_x0000_s1032" type="#_x0000_t202" style="position:absolute;top:33718;width:2031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A1DD82B" w14:textId="77777777" w:rsidR="00D25040" w:rsidRPr="00E52BCF" w:rsidRDefault="00D25040" w:rsidP="00E52BCF">
                          <w:pPr>
                            <w:spacing w:after="0"/>
                            <w:rPr>
                              <w:b/>
                            </w:rPr>
                          </w:pPr>
                          <w:r w:rsidRPr="00E52BCF">
                            <w:rPr>
                              <w:b/>
                            </w:rPr>
                            <w:t>❹</w:t>
                          </w:r>
                          <w:r>
                            <w:rPr>
                              <w:b/>
                            </w:rPr>
                            <w:t xml:space="preserve">     </w:t>
                          </w:r>
                          <w:r w:rsidRPr="00E52BCF">
                            <w:rPr>
                              <w:b/>
                            </w:rPr>
                            <w:t>Závěry a nezávisl</w:t>
                          </w:r>
                          <w:r>
                            <w:rPr>
                              <w:b/>
                            </w:rPr>
                            <w:t>ost</w:t>
                          </w:r>
                        </w:p>
                        <w:p w14:paraId="35FAAF75" w14:textId="77777777" w:rsidR="00D25040" w:rsidRPr="00376A49" w:rsidRDefault="00D25040" w:rsidP="00E52BCF">
                          <w:pPr>
                            <w:spacing w:after="0"/>
                            <w:jc w:val="center"/>
                            <w:rPr>
                              <w:b/>
                            </w:rPr>
                          </w:pPr>
                          <w:r w:rsidRPr="00376A49">
                            <w:rPr>
                              <w:b/>
                            </w:rPr>
                            <w:t>zprávy o posouzení bezpečnosti</w:t>
                          </w:r>
                        </w:p>
                        <w:p w14:paraId="6D29DA11" w14:textId="77777777" w:rsidR="00D25040" w:rsidRPr="00E52BCF" w:rsidRDefault="00D25040" w:rsidP="00E52BCF">
                          <w:pPr>
                            <w:spacing w:after="0"/>
                            <w:jc w:val="center"/>
                          </w:pPr>
                          <w:r w:rsidRPr="00E52BCF">
                            <w:t>k žadateli</w:t>
                          </w:r>
                        </w:p>
                      </w:txbxContent>
                    </v:textbox>
                  </v:shape>
                  <v:shapetype id="_x0000_t32" coordsize="21600,21600" o:spt="32" o:oned="t" path="m,l21600,21600e" filled="f">
                    <v:path arrowok="t" fillok="f" o:connecttype="none"/>
                    <o:lock v:ext="edit" shapetype="t"/>
                  </v:shapetype>
                  <v:shape id="Přímá spojnice se šipkou 6" o:spid="_x0000_s1033" type="#_x0000_t32" style="position:absolute;left:9620;top:9144;width:95;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Přímá spojnice se šipkou 7" o:spid="_x0000_s1034" type="#_x0000_t32" style="position:absolute;left:9715;top:2000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" strokecolor="black [3200]" strokeweight=".5pt">
                    <v:stroke endarrow="block" joinstyle="miter"/>
                  </v:shape>
                  <v:shape id="Přímá spojnice se šipkou 9" o:spid="_x0000_s1035" type="#_x0000_t32" style="position:absolute;left:10191;top:31432;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group>
                <w10:wrap type="square" anchorx="margin" anchory="margin"/>
              </v:group>
            </w:pict>
          </mc:Fallback>
        </mc:AlternateContent>
      </w:r>
      <w:r w:rsidR="00B808BB" w:rsidRPr="00B808BB">
        <w:rPr>
          <w:i/>
          <w:color w:val="A6A6A6" w:themeColor="background1" w:themeShade="A6"/>
        </w:rPr>
        <w:t>❶</w:t>
      </w:r>
      <w:r w:rsidR="00B808BB" w:rsidRPr="00B808BB">
        <w:t xml:space="preserve"> </w:t>
      </w:r>
      <w:r w:rsidR="00762EA3" w:rsidRPr="00762EA3">
        <w:rPr>
          <w:i/>
          <w:color w:val="A6A6A6" w:themeColor="background1" w:themeShade="A6"/>
        </w:rPr>
        <w:t>Na základě dokumentace žadatele:</w:t>
      </w:r>
    </w:p>
    <w:p w14:paraId="18E19E41" w14:textId="77777777" w:rsidR="00762EA3" w:rsidRDefault="00762EA3" w:rsidP="00A64CF2">
      <w:pPr>
        <w:pStyle w:val="Odstavecseseznamem"/>
        <w:numPr>
          <w:ilvl w:val="0"/>
          <w:numId w:val="2"/>
        </w:numPr>
        <w:spacing w:after="120"/>
        <w:ind w:left="1077" w:hanging="651"/>
        <w:jc w:val="both"/>
        <w:rPr>
          <w:i/>
          <w:color w:val="A6A6A6" w:themeColor="background1" w:themeShade="A6"/>
        </w:rPr>
      </w:pPr>
      <w:r w:rsidRPr="00B808BB">
        <w:rPr>
          <w:i/>
          <w:color w:val="A6A6A6" w:themeColor="background1" w:themeShade="A6"/>
        </w:rPr>
        <w:t>získat jasné a důkladné pochopení rozsahu a kontextu projekt/vozidlo. To umožňuje plánovat intenzitu nezávislého hodnocení</w:t>
      </w:r>
      <w:r w:rsidR="00B808BB" w:rsidRPr="00B808BB">
        <w:rPr>
          <w:i/>
          <w:color w:val="A6A6A6" w:themeColor="background1" w:themeShade="A6"/>
        </w:rPr>
        <w:t>,</w:t>
      </w:r>
      <w:r w:rsidRPr="00B808BB">
        <w:rPr>
          <w:i/>
          <w:color w:val="A6A6A6" w:themeColor="background1" w:themeShade="A6"/>
        </w:rPr>
        <w:t xml:space="preserve"> činnosti a konkrétní oblasti, v nichž je třeba provést hloubková posouzení</w:t>
      </w:r>
    </w:p>
    <w:p w14:paraId="2280D37F" w14:textId="77777777" w:rsidR="00B808BB" w:rsidRPr="00B808BB" w:rsidRDefault="00B808BB" w:rsidP="00B808BB">
      <w:pPr>
        <w:pStyle w:val="Odstavecseseznamem"/>
        <w:spacing w:after="120"/>
        <w:ind w:left="1077"/>
        <w:jc w:val="both"/>
        <w:rPr>
          <w:i/>
          <w:color w:val="A6A6A6" w:themeColor="background1" w:themeShade="A6"/>
        </w:rPr>
      </w:pPr>
    </w:p>
    <w:p w14:paraId="433E653C" w14:textId="77777777" w:rsidR="00B808BB" w:rsidRPr="00B808BB" w:rsidRDefault="00B808BB" w:rsidP="00B808BB">
      <w:pPr>
        <w:pStyle w:val="Odstavecseseznamem"/>
        <w:numPr>
          <w:ilvl w:val="0"/>
          <w:numId w:val="2"/>
        </w:numPr>
        <w:spacing w:before="120" w:after="0"/>
        <w:ind w:left="1077"/>
        <w:jc w:val="both"/>
        <w:rPr>
          <w:i/>
          <w:color w:val="A6A6A6" w:themeColor="background1" w:themeShade="A6"/>
        </w:rPr>
      </w:pPr>
      <w:r w:rsidRPr="00B808BB">
        <w:rPr>
          <w:i/>
          <w:color w:val="A6A6A6" w:themeColor="background1" w:themeShade="A6"/>
        </w:rPr>
        <w:t>jasně a důkladně se seznámit s plány žadatele, projektem organizace a bezpečnosti a kvality zavedené pro n</w:t>
      </w:r>
      <w:r w:rsidR="00A64CF2">
        <w:rPr>
          <w:i/>
          <w:color w:val="A6A6A6" w:themeColor="background1" w:themeShade="A6"/>
        </w:rPr>
        <w:t>á</w:t>
      </w:r>
      <w:r w:rsidRPr="00B808BB">
        <w:rPr>
          <w:i/>
          <w:color w:val="A6A6A6" w:themeColor="background1" w:themeShade="A6"/>
        </w:rPr>
        <w:t>vrh</w:t>
      </w:r>
      <w:r w:rsidR="00A64CF2">
        <w:rPr>
          <w:i/>
          <w:color w:val="A6A6A6" w:themeColor="background1" w:themeShade="A6"/>
        </w:rPr>
        <w:t>,</w:t>
      </w:r>
      <w:r w:rsidRPr="00B808BB">
        <w:rPr>
          <w:i/>
          <w:color w:val="A6A6A6" w:themeColor="background1" w:themeShade="A6"/>
        </w:rPr>
        <w:t xml:space="preserve"> </w:t>
      </w:r>
      <w:r>
        <w:rPr>
          <w:i/>
          <w:color w:val="A6A6A6" w:themeColor="background1" w:themeShade="A6"/>
        </w:rPr>
        <w:t>kter</w:t>
      </w:r>
      <w:r w:rsidR="00A64CF2">
        <w:rPr>
          <w:i/>
          <w:color w:val="A6A6A6" w:themeColor="background1" w:themeShade="A6"/>
        </w:rPr>
        <w:t>ý</w:t>
      </w:r>
      <w:r>
        <w:rPr>
          <w:i/>
          <w:color w:val="A6A6A6" w:themeColor="background1" w:themeShade="A6"/>
        </w:rPr>
        <w:t xml:space="preserve"> podporuj</w:t>
      </w:r>
      <w:r w:rsidR="00A64CF2">
        <w:rPr>
          <w:i/>
          <w:color w:val="A6A6A6" w:themeColor="background1" w:themeShade="A6"/>
        </w:rPr>
        <w:t>e</w:t>
      </w:r>
      <w:r>
        <w:rPr>
          <w:i/>
          <w:color w:val="A6A6A6" w:themeColor="background1" w:themeShade="A6"/>
        </w:rPr>
        <w:t xml:space="preserve"> </w:t>
      </w:r>
      <w:r w:rsidRPr="00B808BB">
        <w:rPr>
          <w:i/>
          <w:color w:val="A6A6A6" w:themeColor="background1" w:themeShade="A6"/>
        </w:rPr>
        <w:t>proces zachyc</w:t>
      </w:r>
      <w:r w:rsidR="00A64CF2">
        <w:rPr>
          <w:i/>
          <w:color w:val="A6A6A6" w:themeColor="background1" w:themeShade="A6"/>
        </w:rPr>
        <w:t>ení</w:t>
      </w:r>
      <w:r>
        <w:rPr>
          <w:i/>
          <w:color w:val="A6A6A6" w:themeColor="background1" w:themeShade="A6"/>
        </w:rPr>
        <w:t xml:space="preserve"> požadavků podle článku</w:t>
      </w:r>
      <w:r w:rsidR="00A64CF2">
        <w:rPr>
          <w:i/>
          <w:color w:val="A6A6A6" w:themeColor="background1" w:themeShade="A6"/>
        </w:rPr>
        <w:t xml:space="preserve"> 13</w:t>
      </w:r>
      <w:r w:rsidRPr="00B808BB">
        <w:rPr>
          <w:i/>
          <w:color w:val="A6A6A6" w:themeColor="background1" w:themeShade="A6"/>
        </w:rPr>
        <w:t xml:space="preserve"> </w:t>
      </w:r>
      <w:r w:rsidR="00A64CF2">
        <w:rPr>
          <w:i/>
          <w:color w:val="A6A6A6" w:themeColor="background1" w:themeShade="A6"/>
        </w:rPr>
        <w:t>nařízení (E</w:t>
      </w:r>
      <w:r w:rsidRPr="00B808BB">
        <w:rPr>
          <w:i/>
          <w:color w:val="A6A6A6" w:themeColor="background1" w:themeShade="A6"/>
        </w:rPr>
        <w:t>U) 2018/545;</w:t>
      </w:r>
    </w:p>
    <w:p w14:paraId="4BBE8E2E" w14:textId="77777777" w:rsidR="00B808BB" w:rsidRPr="00B808BB" w:rsidRDefault="00B808BB" w:rsidP="00B808BB">
      <w:pPr>
        <w:pStyle w:val="Odstavecseseznamem"/>
        <w:spacing w:after="0"/>
        <w:ind w:left="1080"/>
        <w:jc w:val="both"/>
        <w:rPr>
          <w:i/>
          <w:color w:val="A6A6A6" w:themeColor="background1" w:themeShade="A6"/>
        </w:rPr>
      </w:pPr>
    </w:p>
    <w:p w14:paraId="68615D50" w14:textId="77777777" w:rsidR="00B808BB" w:rsidRDefault="00B808BB" w:rsidP="00E52BCF">
      <w:pPr>
        <w:spacing w:after="0"/>
        <w:ind w:left="284" w:hanging="284"/>
        <w:jc w:val="both"/>
        <w:rPr>
          <w:i/>
          <w:color w:val="A6A6A6" w:themeColor="background1" w:themeShade="A6"/>
        </w:rPr>
      </w:pPr>
      <w:r w:rsidRPr="00B808BB">
        <w:rPr>
          <w:i/>
          <w:color w:val="A6A6A6" w:themeColor="background1" w:themeShade="A6"/>
        </w:rPr>
        <w:t>❷</w:t>
      </w:r>
      <w:r w:rsidR="00E52BCF">
        <w:rPr>
          <w:i/>
          <w:color w:val="A6A6A6" w:themeColor="background1" w:themeShade="A6"/>
        </w:rPr>
        <w:t xml:space="preserve"> </w:t>
      </w:r>
      <w:r w:rsidRPr="00B808BB">
        <w:rPr>
          <w:i/>
          <w:color w:val="A6A6A6" w:themeColor="background1" w:themeShade="A6"/>
        </w:rPr>
        <w:t>plánovat a upřednostňovat č</w:t>
      </w:r>
      <w:r w:rsidR="00E52BCF">
        <w:rPr>
          <w:i/>
          <w:color w:val="A6A6A6" w:themeColor="background1" w:themeShade="A6"/>
        </w:rPr>
        <w:t xml:space="preserve">innosti nezávislého posuzování, </w:t>
      </w:r>
      <w:r w:rsidRPr="00B808BB">
        <w:rPr>
          <w:i/>
          <w:color w:val="A6A6A6" w:themeColor="background1" w:themeShade="A6"/>
        </w:rPr>
        <w:t>kt</w:t>
      </w:r>
      <w:r w:rsidR="00E52BCF">
        <w:rPr>
          <w:i/>
          <w:color w:val="A6A6A6" w:themeColor="background1" w:themeShade="A6"/>
        </w:rPr>
        <w:t xml:space="preserve">eré jsou nezbytné pro kontrolu </w:t>
      </w:r>
      <w:r w:rsidRPr="00B808BB">
        <w:rPr>
          <w:i/>
          <w:color w:val="A6A6A6" w:themeColor="background1" w:themeShade="A6"/>
        </w:rPr>
        <w:t>organizace pr</w:t>
      </w:r>
      <w:r w:rsidR="00E52BCF">
        <w:rPr>
          <w:i/>
          <w:color w:val="A6A6A6" w:themeColor="background1" w:themeShade="A6"/>
        </w:rPr>
        <w:t xml:space="preserve">ojektu a procesů podporujících </w:t>
      </w:r>
      <w:r w:rsidRPr="00B808BB">
        <w:rPr>
          <w:i/>
          <w:color w:val="A6A6A6" w:themeColor="background1" w:themeShade="A6"/>
        </w:rPr>
        <w:t>proces zachyc</w:t>
      </w:r>
      <w:r w:rsidR="00A64CF2">
        <w:rPr>
          <w:i/>
          <w:color w:val="A6A6A6" w:themeColor="background1" w:themeShade="A6"/>
        </w:rPr>
        <w:t>e</w:t>
      </w:r>
      <w:r w:rsidRPr="00B808BB">
        <w:rPr>
          <w:i/>
          <w:color w:val="A6A6A6" w:themeColor="background1" w:themeShade="A6"/>
        </w:rPr>
        <w:t>ní požadavků žadatele;</w:t>
      </w:r>
    </w:p>
    <w:p w14:paraId="7A45C7C3" w14:textId="77777777" w:rsidR="00E52BCF" w:rsidRPr="00B808BB" w:rsidRDefault="00E52BCF" w:rsidP="00E52BCF">
      <w:pPr>
        <w:spacing w:after="0"/>
        <w:ind w:left="284" w:hanging="284"/>
        <w:jc w:val="both"/>
        <w:rPr>
          <w:i/>
          <w:color w:val="A6A6A6" w:themeColor="background1" w:themeShade="A6"/>
        </w:rPr>
      </w:pPr>
    </w:p>
    <w:p w14:paraId="620D6DC9" w14:textId="77777777" w:rsidR="00B808BB" w:rsidRPr="00B808BB" w:rsidRDefault="00E52BCF" w:rsidP="00E52BCF">
      <w:pPr>
        <w:spacing w:after="0"/>
        <w:ind w:left="284" w:hanging="284"/>
        <w:jc w:val="both"/>
        <w:rPr>
          <w:i/>
          <w:color w:val="A6A6A6" w:themeColor="background1" w:themeShade="A6"/>
        </w:rPr>
      </w:pPr>
      <w:r w:rsidRPr="00B808BB">
        <w:rPr>
          <w:i/>
          <w:color w:val="A6A6A6" w:themeColor="background1" w:themeShade="A6"/>
        </w:rPr>
        <w:t>❸</w:t>
      </w:r>
      <w:r>
        <w:rPr>
          <w:i/>
          <w:color w:val="A6A6A6" w:themeColor="background1" w:themeShade="A6"/>
        </w:rPr>
        <w:t xml:space="preserve"> </w:t>
      </w:r>
      <w:r w:rsidR="00B808BB" w:rsidRPr="00B808BB">
        <w:rPr>
          <w:i/>
          <w:color w:val="A6A6A6" w:themeColor="background1" w:themeShade="A6"/>
        </w:rPr>
        <w:t>v souladu s výše popsaným př</w:t>
      </w:r>
      <w:r>
        <w:rPr>
          <w:i/>
          <w:color w:val="A6A6A6" w:themeColor="background1" w:themeShade="A6"/>
        </w:rPr>
        <w:t>ístupem SPO proveďte nezávislé p</w:t>
      </w:r>
      <w:r w:rsidR="00B808BB" w:rsidRPr="00B808BB">
        <w:rPr>
          <w:i/>
          <w:color w:val="A6A6A6" w:themeColor="background1" w:themeShade="A6"/>
        </w:rPr>
        <w:t>osouzení:</w:t>
      </w:r>
    </w:p>
    <w:p w14:paraId="3839B23A" w14:textId="77777777" w:rsidR="00B808BB" w:rsidRPr="00E52BCF" w:rsidRDefault="00B808BB" w:rsidP="00A64CF2">
      <w:pPr>
        <w:pStyle w:val="Odstavecseseznamem"/>
        <w:numPr>
          <w:ilvl w:val="0"/>
          <w:numId w:val="3"/>
        </w:numPr>
        <w:spacing w:after="0"/>
        <w:ind w:hanging="549"/>
        <w:jc w:val="both"/>
        <w:rPr>
          <w:i/>
          <w:color w:val="A6A6A6" w:themeColor="background1" w:themeShade="A6"/>
        </w:rPr>
      </w:pPr>
      <w:r w:rsidRPr="00E52BCF">
        <w:rPr>
          <w:i/>
          <w:color w:val="A6A6A6" w:themeColor="background1" w:themeShade="A6"/>
        </w:rPr>
        <w:t>správné provedení požadavku žadatelem proces, a;</w:t>
      </w:r>
    </w:p>
    <w:p w14:paraId="18773EBA" w14:textId="77777777" w:rsidR="00E52BCF" w:rsidRPr="00B808BB" w:rsidRDefault="00E52BCF" w:rsidP="00B808BB">
      <w:pPr>
        <w:spacing w:after="0"/>
        <w:jc w:val="both"/>
        <w:rPr>
          <w:i/>
          <w:color w:val="A6A6A6" w:themeColor="background1" w:themeShade="A6"/>
        </w:rPr>
      </w:pPr>
    </w:p>
    <w:p w14:paraId="31AE2F60" w14:textId="77777777" w:rsidR="00B808BB" w:rsidRPr="00E52BCF" w:rsidRDefault="00B808BB" w:rsidP="00A64CF2">
      <w:pPr>
        <w:pStyle w:val="Odstavecseseznamem"/>
        <w:numPr>
          <w:ilvl w:val="0"/>
          <w:numId w:val="3"/>
        </w:numPr>
        <w:spacing w:after="0"/>
        <w:ind w:hanging="549"/>
        <w:jc w:val="both"/>
        <w:rPr>
          <w:i/>
          <w:color w:val="A6A6A6" w:themeColor="background1" w:themeShade="A6"/>
        </w:rPr>
      </w:pPr>
      <w:r w:rsidRPr="00E52BCF">
        <w:rPr>
          <w:i/>
          <w:color w:val="A6A6A6" w:themeColor="background1" w:themeShade="A6"/>
        </w:rPr>
        <w:t>vhodnost výsledků/výsledků tohoto procesu.</w:t>
      </w:r>
    </w:p>
    <w:p w14:paraId="025C4C7F" w14:textId="77777777" w:rsidR="00B808BB" w:rsidRPr="00B808BB" w:rsidRDefault="00B808BB" w:rsidP="00B808BB">
      <w:pPr>
        <w:spacing w:after="0"/>
        <w:jc w:val="both"/>
        <w:rPr>
          <w:i/>
          <w:color w:val="A6A6A6" w:themeColor="background1" w:themeShade="A6"/>
        </w:rPr>
      </w:pPr>
      <w:r w:rsidRPr="00B808BB">
        <w:rPr>
          <w:i/>
          <w:color w:val="A6A6A6" w:themeColor="background1" w:themeShade="A6"/>
        </w:rPr>
        <w:t xml:space="preserve">To zahrnuje shromažďování a podávání zpráv žadateli o doklady </w:t>
      </w:r>
    </w:p>
    <w:p w14:paraId="29EF56B7" w14:textId="77777777" w:rsidR="00B808BB" w:rsidRPr="00B808BB" w:rsidRDefault="00B808BB" w:rsidP="00B808BB">
      <w:pPr>
        <w:spacing w:after="0"/>
        <w:jc w:val="both"/>
        <w:rPr>
          <w:i/>
          <w:color w:val="A6A6A6" w:themeColor="background1" w:themeShade="A6"/>
        </w:rPr>
      </w:pPr>
      <w:r w:rsidRPr="00B808BB">
        <w:rPr>
          <w:i/>
          <w:color w:val="A6A6A6" w:themeColor="background1" w:themeShade="A6"/>
        </w:rPr>
        <w:t xml:space="preserve">zjištěných případů nesouladu a následných opatření přijatých v návaznosti na jejich řízení ze strany </w:t>
      </w:r>
    </w:p>
    <w:p w14:paraId="5DDE7542" w14:textId="77777777" w:rsidR="003F43B7" w:rsidRDefault="00B808BB" w:rsidP="00B808BB">
      <w:pPr>
        <w:spacing w:after="0"/>
        <w:jc w:val="both"/>
        <w:rPr>
          <w:i/>
          <w:color w:val="A6A6A6" w:themeColor="background1" w:themeShade="A6"/>
        </w:rPr>
      </w:pPr>
      <w:r w:rsidRPr="00B808BB">
        <w:rPr>
          <w:i/>
          <w:color w:val="A6A6A6" w:themeColor="background1" w:themeShade="A6"/>
        </w:rPr>
        <w:t>uchazeč;</w:t>
      </w:r>
    </w:p>
    <w:p w14:paraId="3A456076" w14:textId="77777777" w:rsidR="00E52BCF" w:rsidRDefault="00E52BCF" w:rsidP="00B808BB">
      <w:pPr>
        <w:spacing w:after="0"/>
        <w:jc w:val="both"/>
        <w:rPr>
          <w:i/>
          <w:color w:val="A6A6A6" w:themeColor="background1" w:themeShade="A6"/>
        </w:rPr>
      </w:pPr>
    </w:p>
    <w:p w14:paraId="12924F89" w14:textId="77777777" w:rsidR="00E52BCF" w:rsidRDefault="00E52BCF" w:rsidP="00A64CF2">
      <w:pPr>
        <w:spacing w:after="0"/>
        <w:ind w:left="284" w:hanging="284"/>
        <w:jc w:val="both"/>
        <w:rPr>
          <w:i/>
          <w:color w:val="A6A6A6" w:themeColor="background1" w:themeShade="A6"/>
        </w:rPr>
      </w:pPr>
      <w:r w:rsidRPr="00E52BCF">
        <w:rPr>
          <w:i/>
          <w:color w:val="A6A6A6" w:themeColor="background1" w:themeShade="A6"/>
        </w:rPr>
        <w:t>❹</w:t>
      </w:r>
      <w:r w:rsidR="00A64CF2">
        <w:rPr>
          <w:i/>
          <w:color w:val="A6A6A6" w:themeColor="background1" w:themeShade="A6"/>
        </w:rPr>
        <w:t xml:space="preserve"> </w:t>
      </w:r>
      <w:r w:rsidRPr="00E52BCF">
        <w:rPr>
          <w:i/>
          <w:color w:val="A6A6A6" w:themeColor="background1" w:themeShade="A6"/>
        </w:rPr>
        <w:t>předložit žadateli závěry nezávislého posouzení a tuto zprávu.&gt;</w:t>
      </w:r>
    </w:p>
    <w:p w14:paraId="1201E4E2" w14:textId="77777777" w:rsidR="00376A49" w:rsidRDefault="00376A49" w:rsidP="00A64CF2">
      <w:pPr>
        <w:spacing w:after="0"/>
        <w:ind w:left="284" w:hanging="284"/>
        <w:jc w:val="both"/>
        <w:rPr>
          <w:i/>
          <w:color w:val="A6A6A6" w:themeColor="background1" w:themeShade="A6"/>
        </w:rPr>
      </w:pPr>
    </w:p>
    <w:p w14:paraId="6DB668B9" w14:textId="77777777" w:rsidR="000D4690" w:rsidRPr="000D4690" w:rsidRDefault="000D4690" w:rsidP="000D4690">
      <w:pPr>
        <w:spacing w:after="0"/>
        <w:ind w:left="284" w:hanging="284"/>
        <w:jc w:val="both"/>
      </w:pPr>
      <w:r w:rsidRPr="000D4690">
        <w:t>[L 6.]</w:t>
      </w:r>
    </w:p>
    <w:p w14:paraId="09DC6B02" w14:textId="77777777" w:rsidR="000D4690" w:rsidRDefault="000D4690" w:rsidP="000D4690">
      <w:pPr>
        <w:spacing w:after="120"/>
        <w:jc w:val="both"/>
        <w:rPr>
          <w:i/>
          <w:color w:val="A6A6A6" w:themeColor="background1" w:themeShade="A6"/>
        </w:rPr>
      </w:pPr>
      <w:r w:rsidRPr="000D4690">
        <w:rPr>
          <w:i/>
          <w:color w:val="A6A6A6" w:themeColor="background1" w:themeShade="A6"/>
        </w:rPr>
        <w:t xml:space="preserve">&lt;Cílem tohoto čtyřstupňového přístupu v kombinaci s výše popsaným přístupem SPO je: </w:t>
      </w:r>
    </w:p>
    <w:p w14:paraId="6801F17C" w14:textId="77777777" w:rsidR="000D4690" w:rsidRDefault="000D4690" w:rsidP="000D4690">
      <w:pPr>
        <w:spacing w:after="120"/>
        <w:ind w:left="142" w:hanging="142"/>
        <w:jc w:val="both"/>
        <w:rPr>
          <w:i/>
          <w:color w:val="A6A6A6" w:themeColor="background1" w:themeShade="A6"/>
        </w:rPr>
      </w:pPr>
      <w:r w:rsidRPr="000D4690">
        <w:rPr>
          <w:i/>
          <w:color w:val="A6A6A6" w:themeColor="background1" w:themeShade="A6"/>
        </w:rPr>
        <w:t xml:space="preserve">› </w:t>
      </w:r>
      <w:r>
        <w:rPr>
          <w:i/>
          <w:color w:val="A6A6A6" w:themeColor="background1" w:themeShade="A6"/>
        </w:rPr>
        <w:t xml:space="preserve"> </w:t>
      </w:r>
      <w:r w:rsidRPr="000D4690">
        <w:rPr>
          <w:i/>
          <w:color w:val="A6A6A6" w:themeColor="background1" w:themeShade="A6"/>
        </w:rPr>
        <w:t xml:space="preserve">systematicky a proaktivně identifikovat hlavní příčiny buď v procesu </w:t>
      </w:r>
      <w:r>
        <w:rPr>
          <w:i/>
          <w:color w:val="A6A6A6" w:themeColor="background1" w:themeShade="A6"/>
        </w:rPr>
        <w:t>zachycení</w:t>
      </w:r>
      <w:r w:rsidRPr="000D4690">
        <w:rPr>
          <w:i/>
          <w:color w:val="A6A6A6" w:themeColor="background1" w:themeShade="A6"/>
        </w:rPr>
        <w:t xml:space="preserve"> požadavků žadatele, nebo ve způsobu, jakým je tento proces prováděn projektovým týmem žadatele, a</w:t>
      </w:r>
      <w:r>
        <w:rPr>
          <w:i/>
          <w:color w:val="A6A6A6" w:themeColor="background1" w:themeShade="A6"/>
        </w:rPr>
        <w:t xml:space="preserve"> které vedou k nesplnění cílů, </w:t>
      </w:r>
    </w:p>
    <w:p w14:paraId="2D9A0002" w14:textId="77777777" w:rsidR="000D4690" w:rsidRPr="000D4690" w:rsidRDefault="000D4690" w:rsidP="00955274">
      <w:pPr>
        <w:ind w:left="567" w:hanging="567"/>
        <w:jc w:val="both"/>
        <w:rPr>
          <w:i/>
          <w:color w:val="A6A6A6" w:themeColor="background1" w:themeShade="A6"/>
        </w:rPr>
      </w:pPr>
      <w:r w:rsidRPr="000D4690">
        <w:rPr>
          <w:i/>
          <w:color w:val="A6A6A6" w:themeColor="background1" w:themeShade="A6"/>
        </w:rPr>
        <w:t xml:space="preserve">› </w:t>
      </w:r>
      <w:r>
        <w:rPr>
          <w:i/>
          <w:color w:val="A6A6A6" w:themeColor="background1" w:themeShade="A6"/>
        </w:rPr>
        <w:t xml:space="preserve"> </w:t>
      </w:r>
      <w:r w:rsidRPr="000D4690">
        <w:rPr>
          <w:i/>
          <w:color w:val="A6A6A6" w:themeColor="background1" w:themeShade="A6"/>
        </w:rPr>
        <w:t>umožnit žadateli přijmout veškerá nezbytná nápravná opatření před podáním žádosti o povolení.</w:t>
      </w:r>
      <w:r>
        <w:rPr>
          <w:i/>
          <w:color w:val="A6A6A6" w:themeColor="background1" w:themeShade="A6"/>
        </w:rPr>
        <w:t xml:space="preserve"> </w:t>
      </w:r>
      <w:r w:rsidRPr="000D4690">
        <w:rPr>
          <w:i/>
          <w:color w:val="A6A6A6" w:themeColor="background1" w:themeShade="A6"/>
        </w:rPr>
        <w:t>&gt;</w:t>
      </w:r>
    </w:p>
    <w:p w14:paraId="07FF1E07" w14:textId="77777777" w:rsidR="000D4690" w:rsidRPr="000D4690" w:rsidRDefault="000D4690" w:rsidP="000D4690">
      <w:pPr>
        <w:spacing w:after="0"/>
        <w:ind w:left="284" w:hanging="284"/>
        <w:jc w:val="both"/>
      </w:pPr>
      <w:r w:rsidRPr="000D4690">
        <w:t xml:space="preserve">[L 7.] </w:t>
      </w:r>
    </w:p>
    <w:p w14:paraId="612FA917" w14:textId="77777777" w:rsidR="00376A49" w:rsidRDefault="000D4690" w:rsidP="00955274">
      <w:pPr>
        <w:jc w:val="both"/>
        <w:rPr>
          <w:i/>
          <w:color w:val="A6A6A6" w:themeColor="background1" w:themeShade="A6"/>
        </w:rPr>
      </w:pPr>
      <w:r w:rsidRPr="000D4690">
        <w:rPr>
          <w:i/>
          <w:color w:val="A6A6A6" w:themeColor="background1" w:themeShade="A6"/>
        </w:rPr>
        <w:t>&lt;AsBo může přidat jakékoli další klíčové oblasti, na které zaměří</w:t>
      </w:r>
      <w:r>
        <w:rPr>
          <w:i/>
          <w:color w:val="A6A6A6" w:themeColor="background1" w:themeShade="A6"/>
        </w:rPr>
        <w:t xml:space="preserve"> svá</w:t>
      </w:r>
      <w:r w:rsidRPr="000D4690">
        <w:rPr>
          <w:i/>
          <w:color w:val="A6A6A6" w:themeColor="background1" w:themeShade="A6"/>
        </w:rPr>
        <w:t xml:space="preserve"> nezávislá hodnocení, která </w:t>
      </w:r>
      <w:r>
        <w:rPr>
          <w:i/>
          <w:color w:val="A6A6A6" w:themeColor="background1" w:themeShade="A6"/>
        </w:rPr>
        <w:t>byla</w:t>
      </w:r>
      <w:r w:rsidRPr="000D4690">
        <w:rPr>
          <w:i/>
          <w:color w:val="A6A6A6" w:themeColor="background1" w:themeShade="A6"/>
        </w:rPr>
        <w:t xml:space="preserve"> prováděna</w:t>
      </w:r>
      <w:r>
        <w:rPr>
          <w:i/>
          <w:color w:val="A6A6A6" w:themeColor="background1" w:themeShade="A6"/>
        </w:rPr>
        <w:t xml:space="preserve"> a uvést důvody, proč byla </w:t>
      </w:r>
      <w:r w:rsidRPr="000D4690">
        <w:rPr>
          <w:i/>
          <w:color w:val="A6A6A6" w:themeColor="background1" w:themeShade="A6"/>
        </w:rPr>
        <w:t>prováděna&gt;</w:t>
      </w:r>
    </w:p>
    <w:p w14:paraId="7C76BA2F" w14:textId="77777777" w:rsidR="001037F1" w:rsidRPr="001037F1" w:rsidRDefault="001037F1" w:rsidP="001037F1">
      <w:pPr>
        <w:spacing w:after="0"/>
        <w:jc w:val="both"/>
      </w:pPr>
      <w:r w:rsidRPr="001037F1">
        <w:t xml:space="preserve">[L 8.] </w:t>
      </w:r>
    </w:p>
    <w:p w14:paraId="71D18D50" w14:textId="77777777" w:rsidR="001037F1" w:rsidRPr="001037F1" w:rsidRDefault="001037F1" w:rsidP="001037F1">
      <w:pPr>
        <w:spacing w:after="120"/>
        <w:jc w:val="both"/>
        <w:rPr>
          <w:i/>
          <w:color w:val="A6A6A6" w:themeColor="background1" w:themeShade="A6"/>
        </w:rPr>
      </w:pPr>
      <w:r w:rsidRPr="001037F1">
        <w:rPr>
          <w:i/>
          <w:color w:val="A6A6A6" w:themeColor="background1" w:themeShade="A6"/>
        </w:rPr>
        <w:t>&lt;Pokud žadatel použije vstupy z jiných hodnotících zpráv (</w:t>
      </w:r>
      <w:r>
        <w:rPr>
          <w:i/>
          <w:color w:val="A6A6A6" w:themeColor="background1" w:themeShade="A6"/>
        </w:rPr>
        <w:t xml:space="preserve">např. z NoBos, DeBos a dalších </w:t>
      </w:r>
      <w:r w:rsidRPr="001037F1">
        <w:rPr>
          <w:i/>
          <w:color w:val="A6A6A6" w:themeColor="background1" w:themeShade="A6"/>
        </w:rPr>
        <w:t>AsBos, je-li to relevantní) na podporu procesu zachyc</w:t>
      </w:r>
      <w:r w:rsidR="00955274">
        <w:rPr>
          <w:i/>
          <w:color w:val="A6A6A6" w:themeColor="background1" w:themeShade="A6"/>
        </w:rPr>
        <w:t>e</w:t>
      </w:r>
      <w:r w:rsidRPr="001037F1">
        <w:rPr>
          <w:i/>
          <w:color w:val="A6A6A6" w:themeColor="background1" w:themeShade="A6"/>
        </w:rPr>
        <w:t>n</w:t>
      </w:r>
      <w:r>
        <w:rPr>
          <w:i/>
          <w:color w:val="A6A6A6" w:themeColor="background1" w:themeShade="A6"/>
        </w:rPr>
        <w:t xml:space="preserve">í požadavků (např. k prokázání </w:t>
      </w:r>
      <w:r w:rsidRPr="001037F1">
        <w:rPr>
          <w:i/>
          <w:color w:val="A6A6A6" w:themeColor="background1" w:themeShade="A6"/>
        </w:rPr>
        <w:t xml:space="preserve">provádění evropských nebo vnitrostátních požadavků), </w:t>
      </w:r>
      <w:r w:rsidR="00955274">
        <w:rPr>
          <w:i/>
          <w:color w:val="A6A6A6" w:themeColor="background1" w:themeShade="A6"/>
        </w:rPr>
        <w:t>musí popsat</w:t>
      </w:r>
      <w:r w:rsidRPr="001037F1">
        <w:rPr>
          <w:i/>
          <w:color w:val="A6A6A6" w:themeColor="background1" w:themeShade="A6"/>
        </w:rPr>
        <w:t>:</w:t>
      </w:r>
    </w:p>
    <w:p w14:paraId="0F273A2A" w14:textId="77777777" w:rsidR="001037F1" w:rsidRPr="001037F1" w:rsidRDefault="001037F1" w:rsidP="001037F1">
      <w:pPr>
        <w:spacing w:after="120"/>
        <w:jc w:val="both"/>
        <w:rPr>
          <w:i/>
          <w:color w:val="A6A6A6" w:themeColor="background1" w:themeShade="A6"/>
        </w:rPr>
      </w:pPr>
      <w:r w:rsidRPr="001037F1">
        <w:rPr>
          <w:i/>
          <w:color w:val="A6A6A6" w:themeColor="background1" w:themeShade="A6"/>
        </w:rPr>
        <w:t>› jak posuzuje nebo vzáje</w:t>
      </w:r>
      <w:r w:rsidR="00955274">
        <w:rPr>
          <w:i/>
          <w:color w:val="A6A6A6" w:themeColor="background1" w:themeShade="A6"/>
        </w:rPr>
        <w:t xml:space="preserve">mně přijímá </w:t>
      </w:r>
      <w:r w:rsidRPr="001037F1">
        <w:rPr>
          <w:i/>
          <w:color w:val="A6A6A6" w:themeColor="background1" w:themeShade="A6"/>
        </w:rPr>
        <w:t xml:space="preserve">hodnotící zprávy těchto </w:t>
      </w:r>
      <w:r w:rsidR="00955274">
        <w:rPr>
          <w:i/>
          <w:color w:val="A6A6A6" w:themeColor="background1" w:themeShade="A6"/>
        </w:rPr>
        <w:t>další</w:t>
      </w:r>
      <w:r w:rsidRPr="001037F1">
        <w:rPr>
          <w:i/>
          <w:color w:val="A6A6A6" w:themeColor="background1" w:themeShade="A6"/>
        </w:rPr>
        <w:t>ch subjektů</w:t>
      </w:r>
    </w:p>
    <w:p w14:paraId="6EEF19B9" w14:textId="77777777" w:rsidR="001037F1" w:rsidRPr="001037F1" w:rsidRDefault="001037F1" w:rsidP="001037F1">
      <w:pPr>
        <w:spacing w:after="120"/>
        <w:jc w:val="both"/>
        <w:rPr>
          <w:i/>
          <w:color w:val="A6A6A6" w:themeColor="background1" w:themeShade="A6"/>
        </w:rPr>
      </w:pPr>
      <w:r w:rsidRPr="001037F1">
        <w:rPr>
          <w:i/>
          <w:color w:val="A6A6A6" w:themeColor="background1" w:themeShade="A6"/>
        </w:rPr>
        <w:t>› zda provádí odběr vzorků a namátkové kontroly evidence výstupů procesů</w:t>
      </w:r>
    </w:p>
    <w:p w14:paraId="65BABE73" w14:textId="77777777" w:rsidR="001037F1" w:rsidRPr="001037F1" w:rsidRDefault="001037F1" w:rsidP="00955274">
      <w:pPr>
        <w:jc w:val="both"/>
        <w:rPr>
          <w:i/>
          <w:color w:val="A6A6A6" w:themeColor="background1" w:themeShade="A6"/>
        </w:rPr>
      </w:pPr>
      <w:r w:rsidRPr="001037F1">
        <w:rPr>
          <w:i/>
          <w:color w:val="A6A6A6" w:themeColor="background1" w:themeShade="A6"/>
        </w:rPr>
        <w:t>› atd.</w:t>
      </w:r>
    </w:p>
    <w:p w14:paraId="48291F83" w14:textId="77777777" w:rsidR="001037F1" w:rsidRPr="00955274" w:rsidRDefault="001037F1" w:rsidP="001037F1">
      <w:pPr>
        <w:spacing w:after="0"/>
        <w:jc w:val="both"/>
      </w:pPr>
      <w:r w:rsidRPr="00955274">
        <w:t xml:space="preserve">[L 9.] </w:t>
      </w:r>
    </w:p>
    <w:p w14:paraId="6CAAC758" w14:textId="77777777" w:rsidR="001037F1" w:rsidRPr="001037F1" w:rsidRDefault="001037F1" w:rsidP="00955274">
      <w:pPr>
        <w:jc w:val="both"/>
        <w:rPr>
          <w:i/>
          <w:color w:val="A6A6A6" w:themeColor="background1" w:themeShade="A6"/>
        </w:rPr>
      </w:pPr>
      <w:r w:rsidRPr="001037F1">
        <w:rPr>
          <w:i/>
          <w:color w:val="A6A6A6" w:themeColor="background1" w:themeShade="A6"/>
        </w:rPr>
        <w:t>&lt;Popi</w:t>
      </w:r>
      <w:r w:rsidR="00955274">
        <w:rPr>
          <w:i/>
          <w:color w:val="A6A6A6" w:themeColor="background1" w:themeShade="A6"/>
        </w:rPr>
        <w:t>s</w:t>
      </w:r>
      <w:r w:rsidRPr="001037F1">
        <w:rPr>
          <w:i/>
          <w:color w:val="A6A6A6" w:themeColor="background1" w:themeShade="A6"/>
        </w:rPr>
        <w:t xml:space="preserve">, jak nezávislé posouzení začlení výsledky nebo výsledky činností posuzování shody prováděných jinými subjekty posuzování shody, je-li to nezbytné (např. zpráva od NoBos pro validaci požadavků, které jsou spojeny s příslušnými TSI), aby se zabránilo zdvojování práce v důsledku posuzování prováděného různými zúčastněnými subjekty posuzování shody&gt;. </w:t>
      </w:r>
    </w:p>
    <w:p w14:paraId="6EAE643E" w14:textId="77777777" w:rsidR="001037F1" w:rsidRPr="00955274" w:rsidRDefault="001037F1" w:rsidP="001037F1">
      <w:pPr>
        <w:spacing w:after="0"/>
        <w:jc w:val="both"/>
      </w:pPr>
      <w:r w:rsidRPr="00955274">
        <w:t xml:space="preserve">[L 10.] </w:t>
      </w:r>
    </w:p>
    <w:p w14:paraId="3348804E" w14:textId="77777777" w:rsidR="001037F1" w:rsidRDefault="001037F1" w:rsidP="00955274">
      <w:pPr>
        <w:jc w:val="both"/>
        <w:rPr>
          <w:i/>
          <w:color w:val="A6A6A6" w:themeColor="background1" w:themeShade="A6"/>
        </w:rPr>
      </w:pPr>
      <w:r w:rsidRPr="001037F1">
        <w:rPr>
          <w:i/>
          <w:color w:val="A6A6A6" w:themeColor="background1" w:themeShade="A6"/>
        </w:rPr>
        <w:t xml:space="preserve">&lt;Popis toho, jak se zohledňují </w:t>
      </w:r>
      <w:r w:rsidR="00955274">
        <w:rPr>
          <w:i/>
          <w:color w:val="A6A6A6" w:themeColor="background1" w:themeShade="A6"/>
        </w:rPr>
        <w:t>závěry,</w:t>
      </w:r>
      <w:r w:rsidRPr="001037F1">
        <w:rPr>
          <w:i/>
          <w:color w:val="A6A6A6" w:themeColor="background1" w:themeShade="A6"/>
        </w:rPr>
        <w:t xml:space="preserve"> nebo výsledky ji</w:t>
      </w:r>
      <w:r w:rsidR="00955274">
        <w:rPr>
          <w:i/>
          <w:color w:val="A6A6A6" w:themeColor="background1" w:themeShade="A6"/>
        </w:rPr>
        <w:t xml:space="preserve">ných subjektů posuzování shody </w:t>
      </w:r>
      <w:r w:rsidRPr="001037F1">
        <w:rPr>
          <w:i/>
          <w:color w:val="A6A6A6" w:themeColor="background1" w:themeShade="A6"/>
        </w:rPr>
        <w:t>v nezávislém posouzení</w:t>
      </w:r>
      <w:r>
        <w:rPr>
          <w:i/>
          <w:color w:val="A6A6A6" w:themeColor="background1" w:themeShade="A6"/>
        </w:rPr>
        <w:t xml:space="preserve"> </w:t>
      </w:r>
      <w:r w:rsidR="00955274">
        <w:rPr>
          <w:i/>
          <w:color w:val="A6A6A6" w:themeColor="background1" w:themeShade="A6"/>
        </w:rPr>
        <w:t>což je</w:t>
      </w:r>
      <w:r w:rsidRPr="001037F1">
        <w:rPr>
          <w:i/>
          <w:color w:val="A6A6A6" w:themeColor="background1" w:themeShade="A6"/>
        </w:rPr>
        <w:t xml:space="preserve"> nezbytné</w:t>
      </w:r>
      <w:r w:rsidR="00955274">
        <w:rPr>
          <w:i/>
          <w:color w:val="A6A6A6" w:themeColor="background1" w:themeShade="A6"/>
        </w:rPr>
        <w:t xml:space="preserve"> zejména,</w:t>
      </w:r>
      <w:r w:rsidRPr="001037F1">
        <w:rPr>
          <w:i/>
          <w:color w:val="A6A6A6" w:themeColor="background1" w:themeShade="A6"/>
        </w:rPr>
        <w:t xml:space="preserve"> když stejn</w:t>
      </w:r>
      <w:r w:rsidR="00955274">
        <w:rPr>
          <w:i/>
          <w:color w:val="A6A6A6" w:themeColor="background1" w:themeShade="A6"/>
        </w:rPr>
        <w:t xml:space="preserve">á společnost plní několik rolí </w:t>
      </w:r>
      <w:r w:rsidRPr="001037F1">
        <w:rPr>
          <w:i/>
          <w:color w:val="A6A6A6" w:themeColor="background1" w:themeShade="A6"/>
        </w:rPr>
        <w:t>n</w:t>
      </w:r>
      <w:r w:rsidR="00955274">
        <w:rPr>
          <w:i/>
          <w:color w:val="A6A6A6" w:themeColor="background1" w:themeShade="A6"/>
        </w:rPr>
        <w:t xml:space="preserve">a stejném projektu (např. tatáž </w:t>
      </w:r>
      <w:r w:rsidRPr="001037F1">
        <w:rPr>
          <w:i/>
          <w:color w:val="A6A6A6" w:themeColor="background1" w:themeShade="A6"/>
        </w:rPr>
        <w:t>společno</w:t>
      </w:r>
      <w:r w:rsidR="00955274">
        <w:rPr>
          <w:i/>
          <w:color w:val="A6A6A6" w:themeColor="background1" w:themeShade="A6"/>
        </w:rPr>
        <w:t xml:space="preserve">st vystupuje jako NoBo, DeBo, </w:t>
      </w:r>
      <w:r w:rsidRPr="001037F1">
        <w:rPr>
          <w:i/>
          <w:color w:val="A6A6A6" w:themeColor="background1" w:themeShade="A6"/>
        </w:rPr>
        <w:t>AsBo pro nezávislé</w:t>
      </w:r>
      <w:r w:rsidR="00955274">
        <w:rPr>
          <w:i/>
          <w:color w:val="A6A6A6" w:themeColor="background1" w:themeShade="A6"/>
        </w:rPr>
        <w:t xml:space="preserve"> </w:t>
      </w:r>
      <w:r w:rsidRPr="001037F1">
        <w:rPr>
          <w:i/>
          <w:color w:val="A6A6A6" w:themeColor="background1" w:themeShade="A6"/>
        </w:rPr>
        <w:t xml:space="preserve">posouzení </w:t>
      </w:r>
      <w:r w:rsidR="00955274">
        <w:rPr>
          <w:i/>
          <w:color w:val="A6A6A6" w:themeColor="background1" w:themeShade="A6"/>
        </w:rPr>
        <w:t xml:space="preserve">zachycení </w:t>
      </w:r>
      <w:r w:rsidRPr="001037F1">
        <w:rPr>
          <w:i/>
          <w:color w:val="A6A6A6" w:themeColor="background1" w:themeShade="A6"/>
        </w:rPr>
        <w:t xml:space="preserve">požadavků </w:t>
      </w:r>
      <w:r w:rsidR="00955274">
        <w:rPr>
          <w:i/>
          <w:color w:val="A6A6A6" w:themeColor="background1" w:themeShade="A6"/>
        </w:rPr>
        <w:t>a AsBo pro nezávislé posouzení a</w:t>
      </w:r>
      <w:r w:rsidRPr="001037F1">
        <w:rPr>
          <w:i/>
          <w:color w:val="A6A6A6" w:themeColor="background1" w:themeShade="A6"/>
        </w:rPr>
        <w:t xml:space="preserve"> řízení všech rizik vyplývajících z konstrukčních</w:t>
      </w:r>
      <w:r w:rsidR="00955274">
        <w:rPr>
          <w:i/>
          <w:color w:val="A6A6A6" w:themeColor="background1" w:themeShade="A6"/>
        </w:rPr>
        <w:t xml:space="preserve"> vlastností vozidla (tj. rizik </w:t>
      </w:r>
      <w:r w:rsidR="00E5748E">
        <w:rPr>
          <w:i/>
          <w:color w:val="A6A6A6" w:themeColor="background1" w:themeShade="A6"/>
        </w:rPr>
        <w:t>pos</w:t>
      </w:r>
      <w:r w:rsidRPr="001037F1">
        <w:rPr>
          <w:i/>
          <w:color w:val="A6A6A6" w:themeColor="background1" w:themeShade="A6"/>
        </w:rPr>
        <w:t>uz</w:t>
      </w:r>
      <w:r w:rsidR="006E5D5F">
        <w:rPr>
          <w:i/>
          <w:color w:val="A6A6A6" w:themeColor="background1" w:themeShade="A6"/>
        </w:rPr>
        <w:t>ovaných</w:t>
      </w:r>
      <w:r w:rsidRPr="001037F1">
        <w:rPr>
          <w:i/>
          <w:color w:val="A6A6A6" w:themeColor="background1" w:themeShade="A6"/>
        </w:rPr>
        <w:t xml:space="preserve"> na úrovni celého vozidla </w:t>
      </w:r>
      <w:r w:rsidR="00E5748E">
        <w:rPr>
          <w:i/>
          <w:color w:val="A6A6A6" w:themeColor="background1" w:themeShade="A6"/>
        </w:rPr>
        <w:t xml:space="preserve">a nebo </w:t>
      </w:r>
      <w:r w:rsidRPr="001037F1">
        <w:rPr>
          <w:i/>
          <w:color w:val="A6A6A6" w:themeColor="background1" w:themeShade="A6"/>
        </w:rPr>
        <w:t xml:space="preserve">po </w:t>
      </w:r>
      <w:r w:rsidR="00955274">
        <w:rPr>
          <w:i/>
          <w:color w:val="A6A6A6" w:themeColor="background1" w:themeShade="A6"/>
        </w:rPr>
        <w:t xml:space="preserve">jeho </w:t>
      </w:r>
      <w:r w:rsidRPr="001037F1">
        <w:rPr>
          <w:i/>
          <w:color w:val="A6A6A6" w:themeColor="background1" w:themeShade="A6"/>
        </w:rPr>
        <w:t>zm</w:t>
      </w:r>
      <w:r w:rsidR="006E5D5F">
        <w:rPr>
          <w:i/>
          <w:color w:val="A6A6A6" w:themeColor="background1" w:themeShade="A6"/>
        </w:rPr>
        <w:t>ěnách</w:t>
      </w:r>
      <w:r w:rsidRPr="001037F1">
        <w:rPr>
          <w:i/>
          <w:color w:val="A6A6A6" w:themeColor="background1" w:themeShade="A6"/>
        </w:rPr>
        <w:t>)&gt;</w:t>
      </w:r>
    </w:p>
    <w:p w14:paraId="7F6F0BD2" w14:textId="77777777" w:rsidR="001037F1" w:rsidRPr="00955274" w:rsidRDefault="001037F1" w:rsidP="001037F1">
      <w:pPr>
        <w:spacing w:after="0"/>
        <w:jc w:val="both"/>
      </w:pPr>
      <w:r w:rsidRPr="00955274">
        <w:t xml:space="preserve">[L 11.] </w:t>
      </w:r>
    </w:p>
    <w:p w14:paraId="62256F2C" w14:textId="77777777" w:rsidR="001037F1" w:rsidRDefault="001037F1" w:rsidP="00E8019F">
      <w:pPr>
        <w:jc w:val="both"/>
        <w:rPr>
          <w:i/>
          <w:color w:val="A6A6A6" w:themeColor="background1" w:themeShade="A6"/>
        </w:rPr>
      </w:pPr>
      <w:r w:rsidRPr="001037F1">
        <w:rPr>
          <w:i/>
          <w:color w:val="A6A6A6" w:themeColor="background1" w:themeShade="A6"/>
        </w:rPr>
        <w:t>&lt;AsBo může poskytnout odkaz na svůj systém řízení, pokud jde o interní postupy, které jsou relevantní pro nezávislé posouzení. Tyto dokumenty není třeba do této zprávy zahrnout ani shrnout.&gt;</w:t>
      </w:r>
    </w:p>
    <w:p w14:paraId="5126DCCD" w14:textId="77777777" w:rsidR="00E8019F" w:rsidRPr="00E8019F" w:rsidRDefault="00E8019F" w:rsidP="00E8019F">
      <w:pPr>
        <w:spacing w:after="0"/>
        <w:jc w:val="both"/>
      </w:pPr>
      <w:r w:rsidRPr="00E8019F">
        <w:rPr>
          <w:b/>
        </w:rPr>
        <w:t>Tabulka 1:</w:t>
      </w:r>
      <w:r w:rsidRPr="00E8019F">
        <w:t xml:space="preserve"> Odkazy na příslušné dokumenty ze systému řízení AsBo.</w:t>
      </w:r>
    </w:p>
    <w:tbl>
      <w:tblPr>
        <w:tblStyle w:val="Mkatabulky"/>
        <w:tblW w:w="0" w:type="auto"/>
        <w:tblLook w:val="04A0" w:firstRow="1" w:lastRow="0" w:firstColumn="1" w:lastColumn="0" w:noHBand="0" w:noVBand="1"/>
      </w:tblPr>
      <w:tblGrid>
        <w:gridCol w:w="704"/>
        <w:gridCol w:w="3826"/>
        <w:gridCol w:w="2836"/>
        <w:gridCol w:w="1695"/>
      </w:tblGrid>
      <w:tr w:rsidR="00E8019F" w14:paraId="5108C27B" w14:textId="77777777" w:rsidTr="00E8019F">
        <w:trPr>
          <w:trHeight w:val="362"/>
        </w:trPr>
        <w:tc>
          <w:tcPr>
            <w:tcW w:w="704" w:type="dxa"/>
            <w:vAlign w:val="center"/>
          </w:tcPr>
          <w:p w14:paraId="5AF17AF0" w14:textId="77777777" w:rsidR="00E8019F" w:rsidRPr="00E8019F" w:rsidRDefault="00E8019F" w:rsidP="00E8019F">
            <w:pPr>
              <w:jc w:val="center"/>
              <w:rPr>
                <w:b/>
              </w:rPr>
            </w:pPr>
            <w:r w:rsidRPr="00E8019F">
              <w:rPr>
                <w:b/>
              </w:rPr>
              <w:t>ID</w:t>
            </w:r>
          </w:p>
        </w:tc>
        <w:tc>
          <w:tcPr>
            <w:tcW w:w="3826" w:type="dxa"/>
            <w:vAlign w:val="center"/>
          </w:tcPr>
          <w:p w14:paraId="7D063A8D" w14:textId="77777777" w:rsidR="00E8019F" w:rsidRPr="00E8019F" w:rsidRDefault="00E8019F" w:rsidP="00E8019F">
            <w:pPr>
              <w:jc w:val="center"/>
              <w:rPr>
                <w:b/>
              </w:rPr>
            </w:pPr>
            <w:r w:rsidRPr="00E8019F">
              <w:rPr>
                <w:b/>
              </w:rPr>
              <w:t>Název</w:t>
            </w:r>
          </w:p>
        </w:tc>
        <w:tc>
          <w:tcPr>
            <w:tcW w:w="2836" w:type="dxa"/>
            <w:vAlign w:val="center"/>
          </w:tcPr>
          <w:p w14:paraId="73012C9B" w14:textId="77777777" w:rsidR="00E8019F" w:rsidRPr="00E8019F" w:rsidRDefault="00E8019F" w:rsidP="00E8019F">
            <w:pPr>
              <w:jc w:val="center"/>
              <w:rPr>
                <w:b/>
              </w:rPr>
            </w:pPr>
            <w:r w:rsidRPr="00E8019F">
              <w:rPr>
                <w:b/>
              </w:rPr>
              <w:t>Odkaz na dokument</w:t>
            </w:r>
          </w:p>
        </w:tc>
        <w:tc>
          <w:tcPr>
            <w:tcW w:w="1695" w:type="dxa"/>
            <w:vAlign w:val="center"/>
          </w:tcPr>
          <w:p w14:paraId="0F191A0B" w14:textId="77777777" w:rsidR="00E8019F" w:rsidRPr="00E8019F" w:rsidRDefault="00E8019F" w:rsidP="00E8019F">
            <w:pPr>
              <w:jc w:val="center"/>
              <w:rPr>
                <w:b/>
              </w:rPr>
            </w:pPr>
            <w:r w:rsidRPr="00E8019F">
              <w:rPr>
                <w:b/>
              </w:rPr>
              <w:t>Ver</w:t>
            </w:r>
            <w:r>
              <w:rPr>
                <w:b/>
              </w:rPr>
              <w:t>z</w:t>
            </w:r>
            <w:r w:rsidRPr="00E8019F">
              <w:rPr>
                <w:b/>
              </w:rPr>
              <w:t>e/datum</w:t>
            </w:r>
          </w:p>
        </w:tc>
      </w:tr>
      <w:tr w:rsidR="00E8019F" w14:paraId="6D3BD340" w14:textId="77777777" w:rsidTr="00E8019F">
        <w:tc>
          <w:tcPr>
            <w:tcW w:w="704" w:type="dxa"/>
          </w:tcPr>
          <w:p w14:paraId="5819C226" w14:textId="77777777" w:rsidR="00E8019F" w:rsidRPr="00E8019F" w:rsidRDefault="00E8019F" w:rsidP="00E8019F">
            <w:pPr>
              <w:jc w:val="center"/>
            </w:pPr>
            <w:r>
              <w:t>1</w:t>
            </w:r>
          </w:p>
        </w:tc>
        <w:tc>
          <w:tcPr>
            <w:tcW w:w="3826" w:type="dxa"/>
          </w:tcPr>
          <w:p w14:paraId="6F3A00FF" w14:textId="77777777" w:rsidR="00E8019F" w:rsidRPr="00E8019F" w:rsidRDefault="00E8019F" w:rsidP="00E8019F">
            <w:pPr>
              <w:jc w:val="center"/>
            </w:pPr>
            <w:r w:rsidRPr="00E8019F">
              <w:rPr>
                <w:i/>
                <w:color w:val="A6A6A6" w:themeColor="background1" w:themeShade="A6"/>
              </w:rPr>
              <w:t>&lt;Vložte tolik řádků, kolik je potřeba&gt;</w:t>
            </w:r>
          </w:p>
        </w:tc>
        <w:tc>
          <w:tcPr>
            <w:tcW w:w="2836" w:type="dxa"/>
          </w:tcPr>
          <w:p w14:paraId="1F4524A2" w14:textId="77777777" w:rsidR="00E8019F" w:rsidRPr="00E8019F" w:rsidRDefault="00E8019F" w:rsidP="00E8019F">
            <w:pPr>
              <w:jc w:val="center"/>
            </w:pPr>
          </w:p>
        </w:tc>
        <w:tc>
          <w:tcPr>
            <w:tcW w:w="1695" w:type="dxa"/>
          </w:tcPr>
          <w:p w14:paraId="3A9B2734" w14:textId="77777777" w:rsidR="00E8019F" w:rsidRPr="00E8019F" w:rsidRDefault="00E8019F" w:rsidP="00E8019F">
            <w:pPr>
              <w:jc w:val="center"/>
            </w:pPr>
          </w:p>
        </w:tc>
      </w:tr>
      <w:tr w:rsidR="00E8019F" w14:paraId="647531EE" w14:textId="77777777" w:rsidTr="00E8019F">
        <w:tc>
          <w:tcPr>
            <w:tcW w:w="704" w:type="dxa"/>
          </w:tcPr>
          <w:p w14:paraId="2B242487" w14:textId="77777777" w:rsidR="00E8019F" w:rsidRPr="00E8019F" w:rsidRDefault="00E8019F" w:rsidP="00E8019F">
            <w:pPr>
              <w:jc w:val="center"/>
            </w:pPr>
            <w:r>
              <w:t>2</w:t>
            </w:r>
          </w:p>
        </w:tc>
        <w:tc>
          <w:tcPr>
            <w:tcW w:w="3826" w:type="dxa"/>
          </w:tcPr>
          <w:p w14:paraId="249A26A3" w14:textId="77777777" w:rsidR="00E8019F" w:rsidRPr="00E8019F" w:rsidRDefault="00E8019F" w:rsidP="00E8019F">
            <w:pPr>
              <w:jc w:val="center"/>
            </w:pPr>
          </w:p>
        </w:tc>
        <w:tc>
          <w:tcPr>
            <w:tcW w:w="2836" w:type="dxa"/>
          </w:tcPr>
          <w:p w14:paraId="48C8FBA7" w14:textId="77777777" w:rsidR="00E8019F" w:rsidRPr="00E8019F" w:rsidRDefault="00E8019F" w:rsidP="00E8019F">
            <w:pPr>
              <w:jc w:val="center"/>
            </w:pPr>
          </w:p>
        </w:tc>
        <w:tc>
          <w:tcPr>
            <w:tcW w:w="1695" w:type="dxa"/>
          </w:tcPr>
          <w:p w14:paraId="616B1799" w14:textId="77777777" w:rsidR="00E8019F" w:rsidRPr="00E8019F" w:rsidRDefault="00E8019F" w:rsidP="00E8019F">
            <w:pPr>
              <w:jc w:val="center"/>
            </w:pPr>
          </w:p>
        </w:tc>
      </w:tr>
      <w:tr w:rsidR="00E8019F" w14:paraId="3F2C3C9F" w14:textId="77777777" w:rsidTr="00E8019F">
        <w:tc>
          <w:tcPr>
            <w:tcW w:w="704" w:type="dxa"/>
          </w:tcPr>
          <w:p w14:paraId="7F096022" w14:textId="77777777" w:rsidR="00E8019F" w:rsidRPr="00E8019F" w:rsidRDefault="00E8019F" w:rsidP="00E8019F">
            <w:pPr>
              <w:jc w:val="center"/>
            </w:pPr>
            <w:r>
              <w:t>3</w:t>
            </w:r>
          </w:p>
        </w:tc>
        <w:tc>
          <w:tcPr>
            <w:tcW w:w="3826" w:type="dxa"/>
          </w:tcPr>
          <w:p w14:paraId="25B9EF0A" w14:textId="77777777" w:rsidR="00E8019F" w:rsidRPr="00E8019F" w:rsidRDefault="00E8019F" w:rsidP="00E8019F">
            <w:pPr>
              <w:jc w:val="center"/>
            </w:pPr>
          </w:p>
        </w:tc>
        <w:tc>
          <w:tcPr>
            <w:tcW w:w="2836" w:type="dxa"/>
          </w:tcPr>
          <w:p w14:paraId="691421AE" w14:textId="77777777" w:rsidR="00E8019F" w:rsidRPr="00E8019F" w:rsidRDefault="00E8019F" w:rsidP="00E8019F">
            <w:pPr>
              <w:jc w:val="center"/>
            </w:pPr>
          </w:p>
        </w:tc>
        <w:tc>
          <w:tcPr>
            <w:tcW w:w="1695" w:type="dxa"/>
          </w:tcPr>
          <w:p w14:paraId="445D0240" w14:textId="77777777" w:rsidR="00E8019F" w:rsidRPr="00E8019F" w:rsidRDefault="00E8019F" w:rsidP="00E8019F">
            <w:pPr>
              <w:jc w:val="center"/>
            </w:pPr>
          </w:p>
        </w:tc>
      </w:tr>
    </w:tbl>
    <w:p w14:paraId="1F1E84C4" w14:textId="77777777" w:rsidR="00E8019F" w:rsidRDefault="00E8019F" w:rsidP="00E8019F">
      <w:pPr>
        <w:spacing w:after="0"/>
        <w:jc w:val="both"/>
        <w:rPr>
          <w:i/>
          <w:color w:val="A6A6A6" w:themeColor="background1" w:themeShade="A6"/>
        </w:rPr>
      </w:pPr>
    </w:p>
    <w:p w14:paraId="70D82758" w14:textId="77777777" w:rsidR="00E8019F" w:rsidRDefault="00E8019F" w:rsidP="00E8019F">
      <w:pPr>
        <w:spacing w:after="0"/>
        <w:jc w:val="both"/>
        <w:rPr>
          <w:b/>
        </w:rPr>
      </w:pPr>
      <w:r w:rsidRPr="00E8019F">
        <w:rPr>
          <w:b/>
        </w:rPr>
        <w:t xml:space="preserve">4.2. </w:t>
      </w:r>
    </w:p>
    <w:p w14:paraId="2F6A5A80" w14:textId="77777777" w:rsidR="00E8019F" w:rsidRPr="00E8019F" w:rsidRDefault="00E8019F" w:rsidP="00E8019F">
      <w:pPr>
        <w:jc w:val="both"/>
        <w:rPr>
          <w:b/>
        </w:rPr>
      </w:pPr>
      <w:r w:rsidRPr="00E8019F">
        <w:rPr>
          <w:b/>
        </w:rPr>
        <w:t>Tým nezávislého posouzení</w:t>
      </w:r>
    </w:p>
    <w:p w14:paraId="1E1E99F9" w14:textId="77777777" w:rsidR="00E8019F" w:rsidRPr="00E8019F" w:rsidRDefault="00E8019F" w:rsidP="00E8019F">
      <w:pPr>
        <w:spacing w:after="0"/>
        <w:jc w:val="both"/>
      </w:pPr>
      <w:r w:rsidRPr="00E8019F">
        <w:t xml:space="preserve">[L 1.] </w:t>
      </w:r>
    </w:p>
    <w:p w14:paraId="1705A526" w14:textId="77777777" w:rsidR="00E8019F" w:rsidRPr="00E8019F" w:rsidRDefault="00E8019F" w:rsidP="00E8019F">
      <w:pPr>
        <w:spacing w:after="0"/>
        <w:jc w:val="both"/>
        <w:rPr>
          <w:i/>
          <w:color w:val="A6A6A6" w:themeColor="background1" w:themeShade="A6"/>
        </w:rPr>
      </w:pPr>
      <w:r w:rsidRPr="00E8019F">
        <w:rPr>
          <w:i/>
          <w:color w:val="A6A6A6" w:themeColor="background1" w:themeShade="A6"/>
        </w:rPr>
        <w:t>&lt;Uveďte seznam všech pracovníků, kteří se podílejí na nezávislém posouzení zachycení požadavků, a jejich příslušných rolí&gt;</w:t>
      </w:r>
    </w:p>
    <w:p w14:paraId="4E9D656A" w14:textId="77777777" w:rsidR="00E8019F" w:rsidRDefault="00E8019F" w:rsidP="00E8019F">
      <w:pPr>
        <w:spacing w:after="0"/>
        <w:jc w:val="both"/>
        <w:rPr>
          <w:color w:val="A6A6A6" w:themeColor="background1" w:themeShade="A6"/>
        </w:rPr>
      </w:pPr>
    </w:p>
    <w:p w14:paraId="07487FB5" w14:textId="77777777" w:rsidR="00E8019F" w:rsidRPr="00E8019F" w:rsidRDefault="00E8019F" w:rsidP="00E8019F">
      <w:pPr>
        <w:spacing w:after="0"/>
        <w:jc w:val="both"/>
      </w:pPr>
      <w:r w:rsidRPr="00E8019F">
        <w:t xml:space="preserve">[L 2.] </w:t>
      </w:r>
    </w:p>
    <w:p w14:paraId="03580153" w14:textId="77777777" w:rsidR="00E8019F" w:rsidRPr="00E8019F" w:rsidRDefault="00E8019F" w:rsidP="00E8019F">
      <w:pPr>
        <w:jc w:val="both"/>
        <w:rPr>
          <w:i/>
          <w:color w:val="A6A6A6" w:themeColor="background1" w:themeShade="A6"/>
        </w:rPr>
      </w:pPr>
      <w:r w:rsidRPr="00E8019F">
        <w:rPr>
          <w:i/>
          <w:color w:val="A6A6A6" w:themeColor="background1" w:themeShade="A6"/>
        </w:rPr>
        <w:t>&lt;Uveďte prohlášení o kompetenci týmu a konkrétních jednotlivců (např. hlavního posuzovatele atd.)&gt;</w:t>
      </w:r>
    </w:p>
    <w:p w14:paraId="623773F7" w14:textId="77777777" w:rsidR="00E8019F" w:rsidRPr="00E8019F" w:rsidRDefault="00E8019F" w:rsidP="00E8019F">
      <w:pPr>
        <w:spacing w:after="0"/>
        <w:jc w:val="both"/>
      </w:pPr>
      <w:r w:rsidRPr="00E8019F">
        <w:t xml:space="preserve">[L 3.] </w:t>
      </w:r>
    </w:p>
    <w:p w14:paraId="0468A805" w14:textId="77777777" w:rsidR="00E8019F" w:rsidRDefault="00E8019F" w:rsidP="00E8019F">
      <w:pPr>
        <w:spacing w:after="0"/>
        <w:jc w:val="both"/>
        <w:rPr>
          <w:i/>
          <w:color w:val="A6A6A6" w:themeColor="background1" w:themeShade="A6"/>
        </w:rPr>
      </w:pPr>
      <w:r w:rsidRPr="00E8019F">
        <w:rPr>
          <w:i/>
          <w:color w:val="A6A6A6" w:themeColor="background1" w:themeShade="A6"/>
        </w:rPr>
        <w:t>&lt;Uveďte prohlášení o nezávislosti členů posuzovacího týmu, pokud jde o "návrh, posouzení rizik, řízení rizik, výrobu, dodávku, instalaci, provoz/použití, servis a údržbu" posuzovaného vozidla. Uveďte všechny problémy, které vyvstanou v souvislosti s nezávislostí, a způsob, jakým byly řízeny&gt;</w:t>
      </w:r>
    </w:p>
    <w:p w14:paraId="3E0280C3" w14:textId="77777777" w:rsidR="00E8019F" w:rsidRDefault="00E8019F" w:rsidP="00E8019F">
      <w:pPr>
        <w:spacing w:after="0"/>
        <w:jc w:val="both"/>
        <w:rPr>
          <w:i/>
          <w:color w:val="A6A6A6" w:themeColor="background1" w:themeShade="A6"/>
        </w:rPr>
      </w:pPr>
    </w:p>
    <w:p w14:paraId="0112947B" w14:textId="77777777" w:rsidR="00E5748E" w:rsidRDefault="00E8019F" w:rsidP="00E8019F">
      <w:pPr>
        <w:spacing w:after="0"/>
        <w:jc w:val="both"/>
        <w:rPr>
          <w:b/>
          <w:sz w:val="28"/>
          <w:szCs w:val="28"/>
        </w:rPr>
      </w:pPr>
      <w:r w:rsidRPr="00E5748E">
        <w:rPr>
          <w:b/>
          <w:sz w:val="28"/>
          <w:szCs w:val="28"/>
        </w:rPr>
        <w:t xml:space="preserve">5. </w:t>
      </w:r>
    </w:p>
    <w:p w14:paraId="40D6EBC7" w14:textId="77777777" w:rsidR="00E8019F" w:rsidRPr="00E5748E" w:rsidRDefault="00E8019F" w:rsidP="00E5748E">
      <w:pPr>
        <w:jc w:val="both"/>
        <w:rPr>
          <w:b/>
          <w:sz w:val="28"/>
          <w:szCs w:val="28"/>
        </w:rPr>
      </w:pPr>
      <w:r w:rsidRPr="00E5748E">
        <w:rPr>
          <w:b/>
          <w:sz w:val="28"/>
          <w:szCs w:val="28"/>
        </w:rPr>
        <w:t>Doklady o činnostech nezávislého posuzování požadavků</w:t>
      </w:r>
    </w:p>
    <w:p w14:paraId="10201ADF" w14:textId="77777777" w:rsidR="00E5748E" w:rsidRPr="00E5748E" w:rsidRDefault="00E8019F" w:rsidP="00E8019F">
      <w:pPr>
        <w:spacing w:after="0"/>
        <w:jc w:val="both"/>
      </w:pPr>
      <w:r w:rsidRPr="00E5748E">
        <w:t>[L 1.]</w:t>
      </w:r>
    </w:p>
    <w:p w14:paraId="3AB39954" w14:textId="77777777" w:rsidR="00E8019F" w:rsidRPr="00E5748E" w:rsidRDefault="00E8019F" w:rsidP="00E5748E">
      <w:pPr>
        <w:jc w:val="both"/>
        <w:rPr>
          <w:i/>
          <w:color w:val="A6A6A6" w:themeColor="background1" w:themeShade="A6"/>
        </w:rPr>
      </w:pPr>
      <w:r w:rsidRPr="00E5748E">
        <w:rPr>
          <w:i/>
          <w:color w:val="A6A6A6" w:themeColor="background1" w:themeShade="A6"/>
        </w:rPr>
        <w:t xml:space="preserve"> &lt;Žadatel musí být schopen poskytnout AsBo seznam listinných důkazů pro různé kroky procesu zachycení požadavků, aby AsBo mohl provádět činnosti nezávislého posuzování. Nejsou-li k dispozici dostatečné fyzické nebo databázové důkazy, je AsBo oprávněn upozornit na nesoulad v příslušných </w:t>
      </w:r>
      <w:commentRangeStart w:id="0"/>
      <w:r w:rsidRPr="00E5748E">
        <w:rPr>
          <w:i/>
          <w:color w:val="A6A6A6" w:themeColor="background1" w:themeShade="A6"/>
        </w:rPr>
        <w:t>bodech</w:t>
      </w:r>
      <w:commentRangeEnd w:id="0"/>
      <w:r w:rsidR="00E5748E" w:rsidRPr="00E5748E">
        <w:rPr>
          <w:rStyle w:val="Odkaznakoment"/>
          <w:i/>
        </w:rPr>
        <w:commentReference w:id="0"/>
      </w:r>
      <w:r w:rsidRPr="00E5748E">
        <w:rPr>
          <w:i/>
          <w:color w:val="A6A6A6" w:themeColor="background1" w:themeShade="A6"/>
        </w:rPr>
        <w:t>.</w:t>
      </w:r>
      <w:r w:rsidR="00E5748E">
        <w:rPr>
          <w:i/>
          <w:color w:val="A6A6A6" w:themeColor="background1" w:themeShade="A6"/>
        </w:rPr>
        <w:t xml:space="preserve"> </w:t>
      </w:r>
      <w:r w:rsidRPr="00E5748E">
        <w:rPr>
          <w:i/>
          <w:color w:val="A6A6A6" w:themeColor="background1" w:themeShade="A6"/>
        </w:rPr>
        <w:t>&gt;</w:t>
      </w:r>
    </w:p>
    <w:p w14:paraId="170E0DD3" w14:textId="77777777" w:rsidR="00E5748E" w:rsidRPr="00E5748E" w:rsidRDefault="00E8019F" w:rsidP="00E8019F">
      <w:pPr>
        <w:spacing w:after="0"/>
        <w:jc w:val="both"/>
      </w:pPr>
      <w:r w:rsidRPr="00E5748E">
        <w:t xml:space="preserve">[L 2.] </w:t>
      </w:r>
    </w:p>
    <w:p w14:paraId="1135171F" w14:textId="144C4D48" w:rsidR="00E8019F" w:rsidRDefault="00E8019F" w:rsidP="00E8019F">
      <w:pPr>
        <w:spacing w:after="0"/>
        <w:jc w:val="both"/>
        <w:rPr>
          <w:i/>
          <w:color w:val="A6A6A6" w:themeColor="background1" w:themeShade="A6"/>
        </w:rPr>
      </w:pPr>
      <w:r w:rsidRPr="00E5748E">
        <w:rPr>
          <w:i/>
          <w:color w:val="A6A6A6" w:themeColor="background1" w:themeShade="A6"/>
        </w:rPr>
        <w:t>&lt;AsBo by měl popsat činnosti/úkoly nezávislého posuzování, které provedl, a dokumenty, které posuzoval pro každý klíčový krok procesu zachycení požadavků. Pokud AsBo vzájemně přijímá "zprávy/záznamy o posuzování" od jiných subjektů nebo stran posuzování shody, měl by na tyto zprávy odkazovat&gt;</w:t>
      </w:r>
    </w:p>
    <w:p w14:paraId="4E3D7A27" w14:textId="13767C2E" w:rsidR="003E6258" w:rsidRDefault="003E6258" w:rsidP="00E8019F">
      <w:pPr>
        <w:spacing w:after="0"/>
        <w:jc w:val="both"/>
        <w:rPr>
          <w:i/>
          <w:color w:val="A6A6A6" w:themeColor="background1" w:themeShade="A6"/>
        </w:rPr>
      </w:pPr>
    </w:p>
    <w:p w14:paraId="4386A53C" w14:textId="19D05361" w:rsidR="007979FD" w:rsidRPr="007979FD" w:rsidRDefault="007979FD" w:rsidP="007979FD">
      <w:pPr>
        <w:spacing w:after="0"/>
      </w:pPr>
      <w:r w:rsidRPr="00741A5F">
        <w:rPr>
          <w:b/>
        </w:rPr>
        <w:t>Tabulka 2:</w:t>
      </w:r>
      <w:r w:rsidRPr="007979FD">
        <w:t xml:space="preserve"> Rejstřík činností/úkolů nezávislého hodnocení pro proces sběru požadavků.</w:t>
      </w:r>
    </w:p>
    <w:tbl>
      <w:tblPr>
        <w:tblStyle w:val="Mkatabulky"/>
        <w:tblW w:w="0" w:type="auto"/>
        <w:tblLook w:val="04A0" w:firstRow="1" w:lastRow="0" w:firstColumn="1" w:lastColumn="0" w:noHBand="0" w:noVBand="1"/>
      </w:tblPr>
      <w:tblGrid>
        <w:gridCol w:w="4530"/>
        <w:gridCol w:w="4531"/>
      </w:tblGrid>
      <w:tr w:rsidR="007979FD" w:rsidRPr="007979FD" w14:paraId="5AC2C086" w14:textId="77777777" w:rsidTr="003E6258">
        <w:tc>
          <w:tcPr>
            <w:tcW w:w="4530" w:type="dxa"/>
          </w:tcPr>
          <w:p w14:paraId="07F1A1EB" w14:textId="71729318" w:rsidR="003E6258" w:rsidRPr="007979FD" w:rsidRDefault="007979FD" w:rsidP="007979FD">
            <w:r w:rsidRPr="007979FD">
              <w:t>Činnost žadatele v oblasti zachycení požadavků</w:t>
            </w:r>
          </w:p>
        </w:tc>
        <w:tc>
          <w:tcPr>
            <w:tcW w:w="4531" w:type="dxa"/>
          </w:tcPr>
          <w:p w14:paraId="5BDD7AF4" w14:textId="3D48384D" w:rsidR="003E6258" w:rsidRPr="007979FD" w:rsidRDefault="007979FD" w:rsidP="007979FD">
            <w:r w:rsidRPr="007979FD">
              <w:t>Vykonávané činnosti nezávislého posuzování</w:t>
            </w:r>
          </w:p>
        </w:tc>
      </w:tr>
      <w:tr w:rsidR="007979FD" w:rsidRPr="007979FD" w14:paraId="0EB4ED08" w14:textId="77777777" w:rsidTr="003E6258">
        <w:tc>
          <w:tcPr>
            <w:tcW w:w="4530" w:type="dxa"/>
          </w:tcPr>
          <w:p w14:paraId="7C60C55E" w14:textId="2CF4DD98" w:rsidR="003E6258" w:rsidRPr="007979FD" w:rsidRDefault="007979FD" w:rsidP="00741A5F">
            <w:pPr>
              <w:ind w:left="306" w:hanging="306"/>
              <w:jc w:val="both"/>
            </w:pPr>
            <w:r w:rsidRPr="007979FD">
              <w:t>1. Určení všech požadavků (evropských a vnitrostátních l</w:t>
            </w:r>
            <w:r w:rsidR="00741A5F">
              <w:t>egislativ</w:t>
            </w:r>
            <w:r w:rsidRPr="007979FD">
              <w:t>, požadavky zákazníka  atd.) vztahující se na vozidla, kter</w:t>
            </w:r>
            <w:r w:rsidR="00741A5F">
              <w:t>é</w:t>
            </w:r>
            <w:r w:rsidRPr="007979FD">
              <w:t xml:space="preserve"> jsou potřebné ke splnění základních požadavk</w:t>
            </w:r>
            <w:r w:rsidR="00741A5F">
              <w:t>ů</w:t>
            </w:r>
          </w:p>
        </w:tc>
        <w:tc>
          <w:tcPr>
            <w:tcW w:w="4531" w:type="dxa"/>
          </w:tcPr>
          <w:p w14:paraId="2282A383" w14:textId="77777777" w:rsidR="007979FD" w:rsidRPr="007979FD" w:rsidRDefault="007979FD" w:rsidP="007979FD">
            <w:pPr>
              <w:rPr>
                <w:i/>
                <w:color w:val="A6A6A6" w:themeColor="background1" w:themeShade="A6"/>
              </w:rPr>
            </w:pPr>
            <w:r w:rsidRPr="007979FD">
              <w:rPr>
                <w:i/>
                <w:color w:val="A6A6A6" w:themeColor="background1" w:themeShade="A6"/>
              </w:rPr>
              <w:t>&lt;Zdokumentujte nezávislé posouzení provedené za účelem ověření tohoto požadavku&gt;</w:t>
            </w:r>
          </w:p>
          <w:p w14:paraId="2780AE8C" w14:textId="77777777" w:rsidR="003E6258" w:rsidRPr="007979FD" w:rsidRDefault="003E6258" w:rsidP="007979FD"/>
        </w:tc>
      </w:tr>
      <w:tr w:rsidR="007979FD" w:rsidRPr="007979FD" w14:paraId="2B8F38CD" w14:textId="77777777" w:rsidTr="003E6258">
        <w:tc>
          <w:tcPr>
            <w:tcW w:w="4530" w:type="dxa"/>
          </w:tcPr>
          <w:p w14:paraId="414ECED7" w14:textId="4F1AE278" w:rsidR="007979FD" w:rsidRPr="007979FD" w:rsidRDefault="007979FD" w:rsidP="007979FD">
            <w:pPr>
              <w:ind w:left="306" w:hanging="284"/>
              <w:jc w:val="both"/>
            </w:pPr>
            <w:r w:rsidRPr="007979FD">
              <w:t>2. Integrace všech identifikovaných požadavků do specifikace vozidla (definice systému)</w:t>
            </w:r>
          </w:p>
          <w:p w14:paraId="4DF5F9E9" w14:textId="77777777" w:rsidR="003E6258" w:rsidRPr="007979FD" w:rsidRDefault="003E6258" w:rsidP="007979FD"/>
        </w:tc>
        <w:tc>
          <w:tcPr>
            <w:tcW w:w="4531" w:type="dxa"/>
          </w:tcPr>
          <w:p w14:paraId="08C79E94" w14:textId="77777777" w:rsidR="007979FD" w:rsidRPr="007979FD" w:rsidRDefault="007979FD" w:rsidP="007979FD">
            <w:pPr>
              <w:rPr>
                <w:i/>
                <w:color w:val="A6A6A6" w:themeColor="background1" w:themeShade="A6"/>
              </w:rPr>
            </w:pPr>
            <w:r w:rsidRPr="007979FD">
              <w:rPr>
                <w:i/>
                <w:color w:val="A6A6A6" w:themeColor="background1" w:themeShade="A6"/>
              </w:rPr>
              <w:t>&lt;Zdokumentujte nezávislé posouzení provedené za účelem ověření tohoto požadavku&gt;</w:t>
            </w:r>
          </w:p>
          <w:p w14:paraId="70814DB6" w14:textId="77777777" w:rsidR="003E6258" w:rsidRPr="007979FD" w:rsidRDefault="003E6258" w:rsidP="007979FD"/>
        </w:tc>
      </w:tr>
      <w:tr w:rsidR="007979FD" w:rsidRPr="007979FD" w14:paraId="03184691" w14:textId="77777777" w:rsidTr="003E6258">
        <w:tc>
          <w:tcPr>
            <w:tcW w:w="4530" w:type="dxa"/>
          </w:tcPr>
          <w:p w14:paraId="4E40E62A" w14:textId="290FFB03" w:rsidR="007979FD" w:rsidRPr="007979FD" w:rsidRDefault="007979FD" w:rsidP="007979FD">
            <w:pPr>
              <w:ind w:left="306" w:hanging="306"/>
              <w:jc w:val="both"/>
            </w:pPr>
            <w:r w:rsidRPr="007979FD">
              <w:t xml:space="preserve">3. Registrace všech zjištěných požadavků do </w:t>
            </w:r>
            <w:r w:rsidR="00741A5F">
              <w:t xml:space="preserve">vhodného </w:t>
            </w:r>
            <w:r w:rsidRPr="007979FD">
              <w:t>centralizovan</w:t>
            </w:r>
            <w:r w:rsidR="00741A5F">
              <w:t>ého</w:t>
            </w:r>
            <w:r w:rsidRPr="007979FD">
              <w:t xml:space="preserve"> nástroj</w:t>
            </w:r>
            <w:r w:rsidR="00741A5F">
              <w:t>e</w:t>
            </w:r>
            <w:r w:rsidRPr="007979FD">
              <w:t xml:space="preserve"> (úložiště), a to buď </w:t>
            </w:r>
            <w:r w:rsidR="00741A5F">
              <w:t>analogicky, nebo</w:t>
            </w:r>
            <w:r w:rsidRPr="007979FD">
              <w:t xml:space="preserve"> nástroj</w:t>
            </w:r>
            <w:r w:rsidR="00741A5F">
              <w:t xml:space="preserve">em </w:t>
            </w:r>
            <w:r w:rsidRPr="007979FD">
              <w:t xml:space="preserve">IT </w:t>
            </w:r>
            <w:r w:rsidR="00741A5F">
              <w:t>pro s</w:t>
            </w:r>
            <w:r w:rsidRPr="007979FD">
              <w:t>právn</w:t>
            </w:r>
            <w:r w:rsidR="00741A5F">
              <w:t>ou</w:t>
            </w:r>
            <w:r w:rsidRPr="007979FD">
              <w:t xml:space="preserve"> správ</w:t>
            </w:r>
            <w:r w:rsidR="00741A5F">
              <w:t>u</w:t>
            </w:r>
            <w:r w:rsidRPr="007979FD">
              <w:t xml:space="preserve"> konfigurace </w:t>
            </w:r>
            <w:r w:rsidR="00741A5F" w:rsidRPr="007979FD">
              <w:t>(tabulka, databáze, rejstřík atd.)</w:t>
            </w:r>
          </w:p>
          <w:p w14:paraId="3082E9B7" w14:textId="77777777" w:rsidR="003E6258" w:rsidRPr="007979FD" w:rsidRDefault="003E6258" w:rsidP="007979FD">
            <w:pPr>
              <w:jc w:val="both"/>
            </w:pPr>
          </w:p>
        </w:tc>
        <w:tc>
          <w:tcPr>
            <w:tcW w:w="4531" w:type="dxa"/>
          </w:tcPr>
          <w:p w14:paraId="6D1B39E7" w14:textId="77777777" w:rsidR="007979FD" w:rsidRPr="007979FD" w:rsidRDefault="007979FD" w:rsidP="007979FD">
            <w:pPr>
              <w:rPr>
                <w:i/>
                <w:color w:val="A6A6A6" w:themeColor="background1" w:themeShade="A6"/>
              </w:rPr>
            </w:pPr>
            <w:r w:rsidRPr="007979FD">
              <w:rPr>
                <w:i/>
                <w:color w:val="A6A6A6" w:themeColor="background1" w:themeShade="A6"/>
              </w:rPr>
              <w:t>&lt;Zdokumentujte nezávislé posouzení provedené za účelem ověření tohoto požadavku&gt;</w:t>
            </w:r>
          </w:p>
          <w:p w14:paraId="294CD1C5" w14:textId="77777777" w:rsidR="003E6258" w:rsidRPr="007979FD" w:rsidRDefault="003E6258" w:rsidP="007979FD"/>
        </w:tc>
      </w:tr>
      <w:tr w:rsidR="007979FD" w:rsidRPr="007979FD" w14:paraId="39CFA0D2" w14:textId="77777777" w:rsidTr="003E6258">
        <w:tc>
          <w:tcPr>
            <w:tcW w:w="4530" w:type="dxa"/>
          </w:tcPr>
          <w:p w14:paraId="5E3483ED" w14:textId="6ED100FD" w:rsidR="007979FD" w:rsidRPr="007979FD" w:rsidRDefault="007979FD" w:rsidP="007979FD">
            <w:pPr>
              <w:ind w:left="306" w:hanging="306"/>
              <w:jc w:val="both"/>
            </w:pPr>
            <w:r w:rsidRPr="007979FD">
              <w:t>5. Řízení, sledovatelnost a prokazování správnosti implementace všech požadavků v každém kroku vývojového procesu vozidla (CENELEC V-Cycle od kroků 1 do 10)</w:t>
            </w:r>
          </w:p>
          <w:p w14:paraId="5557CD8A" w14:textId="77777777" w:rsidR="003E6258" w:rsidRPr="007979FD" w:rsidRDefault="003E6258" w:rsidP="007979FD"/>
        </w:tc>
        <w:tc>
          <w:tcPr>
            <w:tcW w:w="4531" w:type="dxa"/>
          </w:tcPr>
          <w:p w14:paraId="48893E37" w14:textId="77777777" w:rsidR="007979FD" w:rsidRPr="007979FD" w:rsidRDefault="007979FD" w:rsidP="007979FD">
            <w:pPr>
              <w:rPr>
                <w:i/>
                <w:color w:val="A6A6A6" w:themeColor="background1" w:themeShade="A6"/>
              </w:rPr>
            </w:pPr>
            <w:r w:rsidRPr="007979FD">
              <w:rPr>
                <w:i/>
                <w:color w:val="A6A6A6" w:themeColor="background1" w:themeShade="A6"/>
              </w:rPr>
              <w:t>&lt;Zdokumentujte nezávislé posouzení provedené za účelem ověření tohoto požadavku&gt;</w:t>
            </w:r>
          </w:p>
          <w:p w14:paraId="24750F10" w14:textId="77777777" w:rsidR="003E6258" w:rsidRPr="007979FD" w:rsidRDefault="003E6258" w:rsidP="007979FD"/>
        </w:tc>
      </w:tr>
      <w:tr w:rsidR="007979FD" w:rsidRPr="007979FD" w14:paraId="3D80A0AE" w14:textId="77777777" w:rsidTr="003E6258">
        <w:tc>
          <w:tcPr>
            <w:tcW w:w="4530" w:type="dxa"/>
          </w:tcPr>
          <w:p w14:paraId="0C3F5603" w14:textId="42EFFC73" w:rsidR="007979FD" w:rsidRPr="007979FD" w:rsidRDefault="007979FD" w:rsidP="007979FD">
            <w:pPr>
              <w:ind w:left="306" w:hanging="284"/>
              <w:jc w:val="both"/>
            </w:pPr>
            <w:r w:rsidRPr="007979FD">
              <w:t>6. Dostupnost písemných dokladů o splnění každ</w:t>
            </w:r>
            <w:r w:rsidR="00741A5F">
              <w:t>ého</w:t>
            </w:r>
            <w:r w:rsidRPr="007979FD">
              <w:t xml:space="preserve"> krok</w:t>
            </w:r>
            <w:r w:rsidR="00741A5F">
              <w:t>u</w:t>
            </w:r>
            <w:r w:rsidRPr="007979FD">
              <w:t xml:space="preserve"> vývojového procesu vozidla (CENELEC V-Cycle od kroků 1 do 10).</w:t>
            </w:r>
          </w:p>
          <w:p w14:paraId="6D59611E" w14:textId="77777777" w:rsidR="003E6258" w:rsidRPr="007979FD" w:rsidRDefault="003E6258" w:rsidP="007979FD"/>
        </w:tc>
        <w:tc>
          <w:tcPr>
            <w:tcW w:w="4531" w:type="dxa"/>
          </w:tcPr>
          <w:p w14:paraId="5424A204" w14:textId="77777777" w:rsidR="007979FD" w:rsidRPr="00741A5F" w:rsidRDefault="007979FD" w:rsidP="007979FD">
            <w:pPr>
              <w:rPr>
                <w:i/>
                <w:color w:val="A6A6A6" w:themeColor="background1" w:themeShade="A6"/>
              </w:rPr>
            </w:pPr>
            <w:r w:rsidRPr="00741A5F">
              <w:rPr>
                <w:i/>
                <w:color w:val="A6A6A6" w:themeColor="background1" w:themeShade="A6"/>
              </w:rPr>
              <w:t>&lt;Zdokumentujte nezávislé posouzení provedené za účelem ověření tohoto požadavku&gt;</w:t>
            </w:r>
          </w:p>
          <w:p w14:paraId="18EFAB05" w14:textId="77777777" w:rsidR="003E6258" w:rsidRPr="007979FD" w:rsidRDefault="003E6258" w:rsidP="007979FD"/>
        </w:tc>
      </w:tr>
      <w:tr w:rsidR="007979FD" w:rsidRPr="007979FD" w14:paraId="38C55F3A" w14:textId="77777777" w:rsidTr="003E6258">
        <w:tc>
          <w:tcPr>
            <w:tcW w:w="4530" w:type="dxa"/>
          </w:tcPr>
          <w:p w14:paraId="00A971C8" w14:textId="23E788F1" w:rsidR="003E6258" w:rsidRPr="00741A5F" w:rsidRDefault="007979FD" w:rsidP="00E8019F">
            <w:pPr>
              <w:jc w:val="both"/>
              <w:rPr>
                <w:i/>
              </w:rPr>
            </w:pPr>
            <w:r w:rsidRPr="00741A5F">
              <w:rPr>
                <w:i/>
                <w:color w:val="A6A6A6" w:themeColor="background1" w:themeShade="A6"/>
              </w:rPr>
              <w:t>&lt;Vložte tolik řádků, kolik je potřeba&gt;</w:t>
            </w:r>
          </w:p>
        </w:tc>
        <w:tc>
          <w:tcPr>
            <w:tcW w:w="4531" w:type="dxa"/>
          </w:tcPr>
          <w:p w14:paraId="7F7EA679" w14:textId="77777777" w:rsidR="003E6258" w:rsidRPr="007979FD" w:rsidRDefault="003E6258" w:rsidP="00E8019F">
            <w:pPr>
              <w:jc w:val="both"/>
            </w:pPr>
          </w:p>
        </w:tc>
      </w:tr>
    </w:tbl>
    <w:p w14:paraId="1077BCEF" w14:textId="06E30F69" w:rsidR="003E6258" w:rsidRPr="007979FD" w:rsidRDefault="003E6258" w:rsidP="00E8019F">
      <w:pPr>
        <w:spacing w:after="0"/>
        <w:jc w:val="both"/>
      </w:pPr>
    </w:p>
    <w:p w14:paraId="295FF337" w14:textId="0BB4AA29" w:rsidR="003E6258" w:rsidRDefault="003E6258" w:rsidP="003E6258">
      <w:pPr>
        <w:spacing w:after="0"/>
        <w:jc w:val="both"/>
        <w:rPr>
          <w:i/>
          <w:color w:val="A6A6A6" w:themeColor="background1" w:themeShade="A6"/>
        </w:rPr>
      </w:pPr>
    </w:p>
    <w:p w14:paraId="0F33679E" w14:textId="77777777" w:rsidR="00741A5F" w:rsidRPr="00741A5F" w:rsidRDefault="00741A5F" w:rsidP="003E6258">
      <w:pPr>
        <w:spacing w:after="0"/>
        <w:jc w:val="both"/>
        <w:rPr>
          <w:b/>
          <w:color w:val="A6A6A6" w:themeColor="background1" w:themeShade="A6"/>
        </w:rPr>
      </w:pPr>
      <w:r w:rsidRPr="00741A5F">
        <w:rPr>
          <w:b/>
          <w:color w:val="A6A6A6" w:themeColor="background1" w:themeShade="A6"/>
        </w:rPr>
        <w:t xml:space="preserve">[L 3.] </w:t>
      </w:r>
    </w:p>
    <w:p w14:paraId="2CF0AD54" w14:textId="421AC249" w:rsidR="00741A5F" w:rsidRDefault="00741A5F" w:rsidP="003E6258">
      <w:pPr>
        <w:spacing w:after="0"/>
        <w:jc w:val="both"/>
        <w:rPr>
          <w:i/>
          <w:color w:val="A6A6A6" w:themeColor="background1" w:themeShade="A6"/>
        </w:rPr>
      </w:pPr>
      <w:r w:rsidRPr="00741A5F">
        <w:rPr>
          <w:i/>
          <w:color w:val="A6A6A6" w:themeColor="background1" w:themeShade="A6"/>
        </w:rPr>
        <w:t>&lt;AsBo popíše, jak posuzoval tyto hlavní kroky procesu zachycování požadavků žadatele v průběhu celého procesu vývoje (kroky 1 až 10 cyklu CENELEC V-Cycle) vozidla. &gt;</w:t>
      </w:r>
    </w:p>
    <w:p w14:paraId="179C329A" w14:textId="5E4E0DBE" w:rsidR="00741A5F" w:rsidRDefault="00741A5F" w:rsidP="003E6258">
      <w:pPr>
        <w:spacing w:after="0"/>
        <w:jc w:val="both"/>
        <w:rPr>
          <w:i/>
          <w:color w:val="A6A6A6" w:themeColor="background1" w:themeShade="A6"/>
        </w:rPr>
      </w:pPr>
    </w:p>
    <w:p w14:paraId="5F0277C8" w14:textId="77777777" w:rsidR="00741A5F" w:rsidRPr="00741A5F" w:rsidRDefault="00741A5F" w:rsidP="00741A5F">
      <w:pPr>
        <w:spacing w:after="0"/>
        <w:jc w:val="both"/>
        <w:rPr>
          <w:b/>
          <w:sz w:val="28"/>
          <w:szCs w:val="28"/>
        </w:rPr>
      </w:pPr>
      <w:r w:rsidRPr="00741A5F">
        <w:rPr>
          <w:b/>
          <w:sz w:val="28"/>
          <w:szCs w:val="28"/>
        </w:rPr>
        <w:t xml:space="preserve">6. </w:t>
      </w:r>
    </w:p>
    <w:p w14:paraId="5AD7322C" w14:textId="10CE8CF6" w:rsidR="00741A5F" w:rsidRPr="00741A5F" w:rsidRDefault="00741A5F" w:rsidP="00F14CD8">
      <w:pPr>
        <w:jc w:val="both"/>
        <w:rPr>
          <w:b/>
          <w:sz w:val="28"/>
          <w:szCs w:val="28"/>
        </w:rPr>
      </w:pPr>
      <w:r w:rsidRPr="00741A5F">
        <w:rPr>
          <w:b/>
          <w:sz w:val="28"/>
          <w:szCs w:val="28"/>
        </w:rPr>
        <w:t>Výsledky nezávislého posouzení</w:t>
      </w:r>
    </w:p>
    <w:p w14:paraId="48932EFE" w14:textId="77777777" w:rsidR="00F14CD8" w:rsidRPr="00F14CD8" w:rsidRDefault="00741A5F" w:rsidP="00741A5F">
      <w:pPr>
        <w:spacing w:after="0"/>
        <w:jc w:val="both"/>
        <w:rPr>
          <w:b/>
        </w:rPr>
      </w:pPr>
      <w:r w:rsidRPr="00F14CD8">
        <w:rPr>
          <w:b/>
        </w:rPr>
        <w:t xml:space="preserve">6.1. </w:t>
      </w:r>
    </w:p>
    <w:p w14:paraId="0CACAF02" w14:textId="0F04DCB1" w:rsidR="00741A5F" w:rsidRPr="00F14CD8" w:rsidRDefault="00741A5F" w:rsidP="00F14CD8">
      <w:pPr>
        <w:jc w:val="both"/>
        <w:rPr>
          <w:b/>
        </w:rPr>
      </w:pPr>
      <w:r w:rsidRPr="00F14CD8">
        <w:rPr>
          <w:b/>
        </w:rPr>
        <w:t>Organizace projektu a vztahy s posouzeními provedenými jinými subjekty</w:t>
      </w:r>
    </w:p>
    <w:p w14:paraId="2BB133FA" w14:textId="77777777" w:rsidR="00F14CD8" w:rsidRDefault="00741A5F" w:rsidP="00741A5F">
      <w:pPr>
        <w:spacing w:after="0"/>
        <w:jc w:val="both"/>
      </w:pPr>
      <w:r w:rsidRPr="00741A5F">
        <w:t>[L 1.]</w:t>
      </w:r>
    </w:p>
    <w:p w14:paraId="0E8252A2" w14:textId="67B09833" w:rsidR="00741A5F" w:rsidRPr="00741A5F" w:rsidRDefault="00741A5F" w:rsidP="00F14CD8">
      <w:pPr>
        <w:jc w:val="both"/>
      </w:pPr>
      <w:r w:rsidRPr="00741A5F">
        <w:t>Na základě organizace projektu uvedené v kap</w:t>
      </w:r>
      <w:r w:rsidR="00F14CD8">
        <w:t xml:space="preserve">itole 3 výše a potřeby zamezit </w:t>
      </w:r>
      <w:r w:rsidRPr="00741A5F">
        <w:t>zdvojení posuzování mezi různými subjekty posuzování</w:t>
      </w:r>
      <w:r w:rsidR="00F14CD8">
        <w:t xml:space="preserve"> shody zapojenými do projektu, </w:t>
      </w:r>
      <w:r w:rsidRPr="00741A5F">
        <w:t xml:space="preserve">nezávislé posouzení </w:t>
      </w:r>
      <w:r w:rsidRPr="00F14CD8">
        <w:rPr>
          <w:color w:val="5B9BD5" w:themeColor="accent1"/>
        </w:rPr>
        <w:t xml:space="preserve">[NÁZEV PROJEKTU] </w:t>
      </w:r>
      <w:r w:rsidRPr="00741A5F">
        <w:t>neopakuje práci těchto jiných subjektů.</w:t>
      </w:r>
    </w:p>
    <w:p w14:paraId="1ECB05F6" w14:textId="77777777" w:rsidR="00F14CD8" w:rsidRDefault="00741A5F" w:rsidP="00741A5F">
      <w:pPr>
        <w:spacing w:after="0"/>
        <w:jc w:val="both"/>
      </w:pPr>
      <w:r w:rsidRPr="00741A5F">
        <w:t xml:space="preserve">[L 2.] </w:t>
      </w:r>
    </w:p>
    <w:p w14:paraId="73721D05" w14:textId="3AB296A5" w:rsidR="00741A5F" w:rsidRDefault="00741A5F" w:rsidP="00F14CD8">
      <w:pPr>
        <w:jc w:val="both"/>
      </w:pPr>
      <w:r w:rsidRPr="00741A5F">
        <w:t>Aby však bylo možné upřesnit vhodnost postupu ža</w:t>
      </w:r>
      <w:r w:rsidR="00F14CD8">
        <w:t xml:space="preserve">datele pro zachycení požadavků </w:t>
      </w:r>
      <w:r w:rsidRPr="00741A5F">
        <w:t>v souladu s článkem 13 nařízení 2018/545 začleňu</w:t>
      </w:r>
      <w:r w:rsidR="00F14CD8">
        <w:t xml:space="preserve">je tato zpráva rovněž výsledky </w:t>
      </w:r>
      <w:r w:rsidRPr="00741A5F">
        <w:t>posuzování shody prováděné jinými subjekty</w:t>
      </w:r>
      <w:r w:rsidR="00F14CD8">
        <w:t xml:space="preserve">, na něž se odkazuje </w:t>
      </w:r>
      <w:r w:rsidRPr="00741A5F">
        <w:t>v oddíle § 3.2 výše (tj. NoBos, DeBos, další příslušné strany</w:t>
      </w:r>
      <w:r w:rsidR="00F14CD8">
        <w:t xml:space="preserve"> posuzování a další AsBo – kde je to relevantní </w:t>
      </w:r>
      <w:r w:rsidRPr="00741A5F">
        <w:t>[např. pro palubní subsystém "Řízení a zabezpečení]).</w:t>
      </w:r>
    </w:p>
    <w:p w14:paraId="217BA3F7" w14:textId="77777777" w:rsidR="00F14CD8" w:rsidRDefault="00F14CD8" w:rsidP="00F14CD8">
      <w:pPr>
        <w:spacing w:after="0"/>
        <w:jc w:val="both"/>
      </w:pPr>
      <w:r>
        <w:t xml:space="preserve">[L 3.] </w:t>
      </w:r>
    </w:p>
    <w:p w14:paraId="704A197F" w14:textId="279E71E4" w:rsidR="00F14CD8" w:rsidRDefault="00F14CD8" w:rsidP="00F14CD8">
      <w:pPr>
        <w:jc w:val="both"/>
      </w:pPr>
      <w:r>
        <w:t>&lt;Toto systémové oddělení (odlišení) je nezbytné i v případě, že stejná společnost plní několik rolí na stejném projektu (např. tatáž společnost vystupuje jako NoBo, DeBo, AsBo pro nezávislé posouzení bezpečnosti) uplatňování postupu uvedeného v příloze I nařízení (EU) č. 402/2013, a například AsBo pro nezávislé posouzení požadavku na zachycení povolení vozidla). Pokud je stejná společnost plní více než jednu roli, pro každou z rolí musí být samostatně sekce/kapitola AsBo vypracována.&gt;</w:t>
      </w:r>
    </w:p>
    <w:p w14:paraId="1B420F76" w14:textId="77777777" w:rsidR="00114390" w:rsidRPr="00114390" w:rsidRDefault="00114390" w:rsidP="00114390">
      <w:pPr>
        <w:spacing w:after="0"/>
        <w:jc w:val="both"/>
        <w:rPr>
          <w:b/>
        </w:rPr>
      </w:pPr>
      <w:r w:rsidRPr="00114390">
        <w:rPr>
          <w:b/>
        </w:rPr>
        <w:t xml:space="preserve">6.2. </w:t>
      </w:r>
    </w:p>
    <w:p w14:paraId="354F80B2" w14:textId="139376D2" w:rsidR="00114390" w:rsidRPr="00114390" w:rsidRDefault="00114390" w:rsidP="00114390">
      <w:pPr>
        <w:jc w:val="both"/>
        <w:rPr>
          <w:b/>
        </w:rPr>
      </w:pPr>
      <w:r w:rsidRPr="00114390">
        <w:rPr>
          <w:b/>
        </w:rPr>
        <w:t>Problémy/neshody vyplývající z činností nezávislého posuzování</w:t>
      </w:r>
    </w:p>
    <w:p w14:paraId="39BC19BC" w14:textId="3B6368F3" w:rsidR="00114390" w:rsidRDefault="00114390" w:rsidP="00114390">
      <w:pPr>
        <w:spacing w:after="0"/>
        <w:jc w:val="both"/>
      </w:pPr>
      <w:r>
        <w:t>[L 1.]</w:t>
      </w:r>
    </w:p>
    <w:p w14:paraId="2CAB2326" w14:textId="77777777" w:rsidR="00114390" w:rsidRDefault="00114390" w:rsidP="00114390">
      <w:pPr>
        <w:spacing w:after="0"/>
        <w:jc w:val="both"/>
      </w:pPr>
      <w:r>
        <w:t>V tomto oddíle jsou uvedena zjištění nebo neshody, které jsou v době vydání tohoto dokumentu stále otevřené v souvislosti s nezávislým posouzením procesu zachycování požadavků, jak je uplatňován na projekt.</w:t>
      </w:r>
    </w:p>
    <w:p w14:paraId="4DBBAD86" w14:textId="33FCCD97" w:rsidR="00114390" w:rsidRPr="00114390" w:rsidRDefault="00114390" w:rsidP="00114390">
      <w:pPr>
        <w:jc w:val="both"/>
        <w:rPr>
          <w:i/>
          <w:color w:val="A6A6A6" w:themeColor="background1" w:themeShade="A6"/>
        </w:rPr>
      </w:pPr>
      <w:r w:rsidRPr="00114390">
        <w:rPr>
          <w:i/>
          <w:color w:val="A6A6A6" w:themeColor="background1" w:themeShade="A6"/>
        </w:rPr>
        <w:t>&lt;Popište zjištění z nezávislého posouzení procesu zachycování požadavků, jak byla aplikována na projekt. &gt;</w:t>
      </w:r>
    </w:p>
    <w:p w14:paraId="7D58F79E" w14:textId="77777777" w:rsidR="00114390" w:rsidRDefault="00114390" w:rsidP="00114390">
      <w:pPr>
        <w:spacing w:after="0"/>
        <w:jc w:val="both"/>
      </w:pPr>
      <w:r>
        <w:t xml:space="preserve">[L 2.] </w:t>
      </w:r>
    </w:p>
    <w:p w14:paraId="0483F26D" w14:textId="68F80DEC" w:rsidR="00114390" w:rsidRDefault="00114390" w:rsidP="00114390">
      <w:pPr>
        <w:jc w:val="both"/>
      </w:pPr>
      <w:r>
        <w:t>Příloha 3 níže uvádí shrnutí historie hlavních zjištění nebo nesouladů, které byly během nezávislého posouzení v průběhu vývoje projektu zjištěny, ale žadatel úspěšně před zveřejněním této zprávy odstranil. Zde je možno se seznámit s přehledem výsledků odstraněných neshod projektu z hlediska zachycení požadavků.</w:t>
      </w:r>
    </w:p>
    <w:p w14:paraId="0B78536D" w14:textId="77777777" w:rsidR="00114390" w:rsidRDefault="00114390" w:rsidP="00114390">
      <w:pPr>
        <w:spacing w:after="0"/>
        <w:jc w:val="both"/>
      </w:pPr>
      <w:r>
        <w:t xml:space="preserve">[L 3.] </w:t>
      </w:r>
    </w:p>
    <w:p w14:paraId="0FA813A4" w14:textId="6EBE0951" w:rsidR="00114390" w:rsidRDefault="00114390" w:rsidP="00114390">
      <w:pPr>
        <w:jc w:val="both"/>
      </w:pPr>
      <w:r>
        <w:t>V době vydání této zprávy jsou stále otevřena následující zjištění nebo neshody:</w:t>
      </w:r>
    </w:p>
    <w:p w14:paraId="3E064402" w14:textId="32B2A830" w:rsidR="00114390" w:rsidRPr="00114390" w:rsidRDefault="00114390" w:rsidP="00114390">
      <w:pPr>
        <w:jc w:val="both"/>
        <w:rPr>
          <w:i/>
          <w:color w:val="A6A6A6" w:themeColor="background1" w:themeShade="A6"/>
        </w:rPr>
      </w:pPr>
      <w:r w:rsidRPr="00114390">
        <w:rPr>
          <w:i/>
          <w:color w:val="A6A6A6" w:themeColor="background1" w:themeShade="A6"/>
        </w:rPr>
        <w:t>&lt;Jsou-li všechna zjištění, neshody  uzavřeny, odstavec se odpovídajícím způsobem upraví&gt;</w:t>
      </w:r>
    </w:p>
    <w:p w14:paraId="116BDADE" w14:textId="1B0F76D2" w:rsidR="00114390" w:rsidRPr="00BF265A" w:rsidRDefault="00114390" w:rsidP="00D8396F">
      <w:pPr>
        <w:ind w:left="284" w:hanging="284"/>
        <w:jc w:val="both"/>
        <w:rPr>
          <w:i/>
          <w:color w:val="A6A6A6" w:themeColor="background1" w:themeShade="A6"/>
        </w:rPr>
      </w:pPr>
      <w:r w:rsidRPr="00BF265A">
        <w:rPr>
          <w:i/>
          <w:color w:val="A6A6A6" w:themeColor="background1" w:themeShade="A6"/>
        </w:rPr>
        <w:t xml:space="preserve">› &lt;podrobně popsat hlavní (nejzávažnější) případy nesouladu nebo zjištění </w:t>
      </w:r>
      <w:r w:rsidR="00BF265A">
        <w:rPr>
          <w:i/>
          <w:color w:val="A6A6A6" w:themeColor="background1" w:themeShade="A6"/>
        </w:rPr>
        <w:t>odhalená</w:t>
      </w:r>
      <w:r w:rsidRPr="00BF265A">
        <w:rPr>
          <w:i/>
          <w:color w:val="A6A6A6" w:themeColor="background1" w:themeShade="A6"/>
        </w:rPr>
        <w:t xml:space="preserve"> nezávislým posouzením&gt;;</w:t>
      </w:r>
    </w:p>
    <w:p w14:paraId="71B83DD4" w14:textId="77777777" w:rsidR="00114390" w:rsidRPr="00BF265A" w:rsidRDefault="00114390" w:rsidP="00D8396F">
      <w:pPr>
        <w:ind w:left="284" w:hanging="284"/>
        <w:jc w:val="both"/>
        <w:rPr>
          <w:i/>
          <w:color w:val="A6A6A6" w:themeColor="background1" w:themeShade="A6"/>
        </w:rPr>
      </w:pPr>
      <w:r w:rsidRPr="00BF265A">
        <w:rPr>
          <w:i/>
          <w:color w:val="A6A6A6" w:themeColor="background1" w:themeShade="A6"/>
        </w:rPr>
        <w:t>› &lt;indikace aktuálního stavu (probíhá, otevřeno)&gt;;</w:t>
      </w:r>
    </w:p>
    <w:p w14:paraId="0F3AFEAA" w14:textId="0C87AA93" w:rsidR="00114390" w:rsidRDefault="00114390" w:rsidP="00D8396F">
      <w:pPr>
        <w:ind w:left="284" w:hanging="284"/>
        <w:jc w:val="both"/>
        <w:rPr>
          <w:i/>
          <w:color w:val="A6A6A6" w:themeColor="background1" w:themeShade="A6"/>
        </w:rPr>
      </w:pPr>
      <w:r w:rsidRPr="00BF265A">
        <w:rPr>
          <w:i/>
          <w:color w:val="A6A6A6" w:themeColor="background1" w:themeShade="A6"/>
        </w:rPr>
        <w:t>› &lt;popi</w:t>
      </w:r>
      <w:r w:rsidR="00BF265A">
        <w:rPr>
          <w:i/>
          <w:color w:val="A6A6A6" w:themeColor="background1" w:themeShade="A6"/>
        </w:rPr>
        <w:t xml:space="preserve">s akčního </w:t>
      </w:r>
      <w:r w:rsidRPr="00BF265A">
        <w:rPr>
          <w:i/>
          <w:color w:val="A6A6A6" w:themeColor="background1" w:themeShade="A6"/>
        </w:rPr>
        <w:t>plán</w:t>
      </w:r>
      <w:r w:rsidR="00BF265A">
        <w:rPr>
          <w:i/>
          <w:color w:val="A6A6A6" w:themeColor="background1" w:themeShade="A6"/>
        </w:rPr>
        <w:t>u</w:t>
      </w:r>
      <w:r w:rsidRPr="00BF265A">
        <w:rPr>
          <w:i/>
          <w:color w:val="A6A6A6" w:themeColor="background1" w:themeShade="A6"/>
        </w:rPr>
        <w:t xml:space="preserve"> </w:t>
      </w:r>
      <w:r w:rsidR="00BF265A">
        <w:rPr>
          <w:i/>
          <w:color w:val="A6A6A6" w:themeColor="background1" w:themeShade="A6"/>
        </w:rPr>
        <w:t>žadatele</w:t>
      </w:r>
      <w:r w:rsidRPr="00BF265A">
        <w:rPr>
          <w:i/>
          <w:color w:val="A6A6A6" w:themeColor="background1" w:themeShade="A6"/>
        </w:rPr>
        <w:t xml:space="preserve"> na jejich uzavření&gt;</w:t>
      </w:r>
    </w:p>
    <w:p w14:paraId="39D0021C" w14:textId="77777777" w:rsidR="00D8396F" w:rsidRPr="00D8396F" w:rsidRDefault="00D8396F" w:rsidP="00D8396F">
      <w:pPr>
        <w:spacing w:after="0"/>
        <w:ind w:left="284" w:hanging="284"/>
        <w:jc w:val="both"/>
        <w:rPr>
          <w:b/>
        </w:rPr>
      </w:pPr>
      <w:r w:rsidRPr="00D8396F">
        <w:rPr>
          <w:b/>
        </w:rPr>
        <w:t xml:space="preserve">6.3. </w:t>
      </w:r>
    </w:p>
    <w:p w14:paraId="3D621DFF" w14:textId="77DC7411" w:rsidR="00D8396F" w:rsidRPr="00D8396F" w:rsidRDefault="00D8396F" w:rsidP="00D8396F">
      <w:pPr>
        <w:jc w:val="both"/>
        <w:rPr>
          <w:b/>
        </w:rPr>
      </w:pPr>
      <w:r w:rsidRPr="00D8396F">
        <w:rPr>
          <w:b/>
        </w:rPr>
        <w:t xml:space="preserve">Výsledky posouzení provedeného jinými subjekty posuzování shody nebo jinými subjekty posuzování shody </w:t>
      </w:r>
      <w:r>
        <w:rPr>
          <w:b/>
        </w:rPr>
        <w:t>nebo jinými stranami</w:t>
      </w:r>
    </w:p>
    <w:p w14:paraId="3E91638B" w14:textId="77777777" w:rsidR="00D8396F" w:rsidRPr="00D8396F" w:rsidRDefault="00D8396F" w:rsidP="00D8396F">
      <w:pPr>
        <w:spacing w:after="0"/>
        <w:ind w:left="284" w:hanging="284"/>
        <w:jc w:val="both"/>
      </w:pPr>
      <w:r w:rsidRPr="00D8396F">
        <w:rPr>
          <w:i/>
          <w:color w:val="A6A6A6" w:themeColor="background1" w:themeShade="A6"/>
        </w:rPr>
        <w:t xml:space="preserve"> </w:t>
      </w:r>
      <w:r w:rsidRPr="00D8396F">
        <w:t xml:space="preserve">[L 1.] </w:t>
      </w:r>
    </w:p>
    <w:p w14:paraId="0CAFAB71" w14:textId="444ACB5E" w:rsidR="00D8396F" w:rsidRPr="00D8396F" w:rsidRDefault="00D8396F" w:rsidP="00D8396F">
      <w:pPr>
        <w:jc w:val="both"/>
      </w:pPr>
      <w:r w:rsidRPr="00D8396F">
        <w:t xml:space="preserve">V tomto oddíle jsou uvedena zjištění nebo neshody související s posouzeními provedenými jinými </w:t>
      </w:r>
      <w:r>
        <w:t xml:space="preserve">subjekty posuzování shody, které byly </w:t>
      </w:r>
      <w:r w:rsidRPr="00D8396F">
        <w:t>zapojen</w:t>
      </w:r>
      <w:r>
        <w:t>y</w:t>
      </w:r>
      <w:r w:rsidRPr="00D8396F">
        <w:t xml:space="preserve"> do projektu.</w:t>
      </w:r>
    </w:p>
    <w:p w14:paraId="4B339139" w14:textId="77777777" w:rsidR="00D8396F" w:rsidRPr="00D8396F" w:rsidRDefault="00D8396F" w:rsidP="00D8396F">
      <w:pPr>
        <w:spacing w:after="0"/>
        <w:ind w:left="284" w:hanging="284"/>
        <w:jc w:val="both"/>
      </w:pPr>
      <w:r w:rsidRPr="00D8396F">
        <w:t xml:space="preserve">[L 2.] </w:t>
      </w:r>
    </w:p>
    <w:p w14:paraId="4A50D2D6" w14:textId="6AA4B152" w:rsidR="00D8396F" w:rsidRPr="00D8396F" w:rsidRDefault="00D8396F" w:rsidP="00D8396F">
      <w:pPr>
        <w:ind w:left="284" w:hanging="284"/>
        <w:jc w:val="both"/>
        <w:rPr>
          <w:i/>
          <w:color w:val="A6A6A6" w:themeColor="background1" w:themeShade="A6"/>
        </w:rPr>
      </w:pPr>
      <w:r w:rsidRPr="00D8396F">
        <w:rPr>
          <w:i/>
          <w:color w:val="A6A6A6" w:themeColor="background1" w:themeShade="A6"/>
        </w:rPr>
        <w:t>&lt;Popište příslušná zjištění od jiných zúčastněných subjektů posuzování shody.&gt;</w:t>
      </w:r>
    </w:p>
    <w:p w14:paraId="6D5B17D2" w14:textId="77777777" w:rsidR="00D8396F" w:rsidRPr="00D8396F" w:rsidRDefault="00D8396F" w:rsidP="00D8396F">
      <w:pPr>
        <w:spacing w:after="0"/>
        <w:ind w:left="284" w:hanging="284"/>
        <w:jc w:val="both"/>
      </w:pPr>
      <w:r w:rsidRPr="00D8396F">
        <w:t xml:space="preserve">[L 3.] </w:t>
      </w:r>
    </w:p>
    <w:p w14:paraId="3113DA14" w14:textId="7EC32F26" w:rsidR="00D8396F" w:rsidRPr="00D8396F" w:rsidRDefault="00D8396F" w:rsidP="00D8396F">
      <w:pPr>
        <w:spacing w:after="0"/>
        <w:jc w:val="both"/>
      </w:pPr>
      <w:r w:rsidRPr="00D8396F">
        <w:t>Ostatní subjekty posuzování shody, které se na projektu podílely, oznamují tyto neuzavřené zjištění nebo neshody, které jsou relevantní pro nezávislé posouzení</w:t>
      </w:r>
      <w:r>
        <w:t xml:space="preserve"> zachycení</w:t>
      </w:r>
      <w:r w:rsidRPr="00D8396F">
        <w:t xml:space="preserve"> požadavků : </w:t>
      </w:r>
    </w:p>
    <w:p w14:paraId="7F60D563" w14:textId="20F4D079" w:rsidR="00D8396F" w:rsidRDefault="00D8396F" w:rsidP="00D8396F">
      <w:pPr>
        <w:ind w:left="284" w:hanging="284"/>
        <w:jc w:val="both"/>
        <w:rPr>
          <w:i/>
          <w:color w:val="A6A6A6" w:themeColor="background1" w:themeShade="A6"/>
        </w:rPr>
      </w:pPr>
      <w:r w:rsidRPr="00D8396F">
        <w:rPr>
          <w:i/>
          <w:color w:val="A6A6A6" w:themeColor="background1" w:themeShade="A6"/>
        </w:rPr>
        <w:t>&lt;Nejsou-li k dispozici žádná otevřená zjištění, odstavec se odpovídajícím způsobem změní&gt;</w:t>
      </w:r>
    </w:p>
    <w:p w14:paraId="4BD55D7A" w14:textId="77777777" w:rsidR="00D8396F" w:rsidRPr="00D8396F" w:rsidRDefault="00D8396F" w:rsidP="00D8396F">
      <w:pPr>
        <w:jc w:val="both"/>
        <w:rPr>
          <w:i/>
          <w:color w:val="A6A6A6" w:themeColor="background1" w:themeShade="A6"/>
        </w:rPr>
      </w:pPr>
      <w:r w:rsidRPr="00D8396F">
        <w:rPr>
          <w:i/>
          <w:color w:val="A6A6A6" w:themeColor="background1" w:themeShade="A6"/>
        </w:rPr>
        <w:t>&lt;AsBo není povinen kopírovat/vkládat všechna otevřená zjištění nebo neshody od těchto jiných orgánů; Může však uvést ty nejrelevantnější, pokud existují. Je povoleno uvést odkaz na příslušnou zprávu a přesný oddíl v této zprávě, kde lze tyto problémy nalézt&gt;</w:t>
      </w:r>
    </w:p>
    <w:p w14:paraId="29B86BB3" w14:textId="77777777" w:rsidR="00D8396F" w:rsidRPr="00EE0ACB" w:rsidRDefault="00D8396F" w:rsidP="00D8396F">
      <w:pPr>
        <w:spacing w:after="0"/>
        <w:ind w:left="284" w:hanging="284"/>
        <w:jc w:val="both"/>
      </w:pPr>
      <w:r w:rsidRPr="00EE0ACB">
        <w:t xml:space="preserve">[L 4.] </w:t>
      </w:r>
    </w:p>
    <w:p w14:paraId="736240B9" w14:textId="6142DF28" w:rsidR="00BF265A" w:rsidRDefault="00D8396F" w:rsidP="00114390">
      <w:pPr>
        <w:jc w:val="both"/>
        <w:rPr>
          <w:i/>
          <w:color w:val="A6A6A6" w:themeColor="background1" w:themeShade="A6"/>
        </w:rPr>
      </w:pPr>
      <w:r w:rsidRPr="00D8396F">
        <w:rPr>
          <w:i/>
          <w:color w:val="A6A6A6" w:themeColor="background1" w:themeShade="A6"/>
        </w:rPr>
        <w:t xml:space="preserve">&lt;Je-li to relevantní, AsBo jasně uvede, </w:t>
      </w:r>
      <w:r w:rsidR="00EE0ACB">
        <w:rPr>
          <w:i/>
          <w:color w:val="A6A6A6" w:themeColor="background1" w:themeShade="A6"/>
        </w:rPr>
        <w:t>pokud se domnívá</w:t>
      </w:r>
      <w:r w:rsidRPr="00D8396F">
        <w:rPr>
          <w:i/>
          <w:color w:val="A6A6A6" w:themeColor="background1" w:themeShade="A6"/>
        </w:rPr>
        <w:t xml:space="preserve">, že </w:t>
      </w:r>
      <w:r w:rsidR="00EE0ACB">
        <w:rPr>
          <w:i/>
          <w:color w:val="A6A6A6" w:themeColor="background1" w:themeShade="A6"/>
        </w:rPr>
        <w:t xml:space="preserve">daná </w:t>
      </w:r>
      <w:r w:rsidRPr="00D8396F">
        <w:rPr>
          <w:i/>
          <w:color w:val="A6A6A6" w:themeColor="background1" w:themeShade="A6"/>
        </w:rPr>
        <w:t xml:space="preserve">zjištění nebo neshody vyplývající z ověřovacích činností prováděných těmito jinými subjekty posuzování shody byly žadatelem </w:t>
      </w:r>
      <w:r w:rsidR="00EE0ACB" w:rsidRPr="00D8396F">
        <w:rPr>
          <w:i/>
          <w:color w:val="A6A6A6" w:themeColor="background1" w:themeShade="A6"/>
        </w:rPr>
        <w:t xml:space="preserve">při uplatňování jeho postupu pro </w:t>
      </w:r>
      <w:r w:rsidR="00EE0ACB">
        <w:rPr>
          <w:i/>
          <w:color w:val="A6A6A6" w:themeColor="background1" w:themeShade="A6"/>
        </w:rPr>
        <w:t>zachycení</w:t>
      </w:r>
      <w:r w:rsidR="00EE0ACB" w:rsidRPr="00D8396F">
        <w:rPr>
          <w:i/>
          <w:color w:val="A6A6A6" w:themeColor="background1" w:themeShade="A6"/>
        </w:rPr>
        <w:t xml:space="preserve"> požadavků </w:t>
      </w:r>
      <w:r w:rsidRPr="00D8396F">
        <w:rPr>
          <w:i/>
          <w:color w:val="A6A6A6" w:themeColor="background1" w:themeShade="A6"/>
        </w:rPr>
        <w:t>řádně řešeny</w:t>
      </w:r>
      <w:r w:rsidR="00EE0ACB">
        <w:rPr>
          <w:i/>
          <w:color w:val="A6A6A6" w:themeColor="background1" w:themeShade="A6"/>
        </w:rPr>
        <w:t>.</w:t>
      </w:r>
      <w:r w:rsidRPr="00D8396F">
        <w:rPr>
          <w:i/>
          <w:color w:val="A6A6A6" w:themeColor="background1" w:themeShade="A6"/>
        </w:rPr>
        <w:t xml:space="preserve"> &gt;</w:t>
      </w:r>
    </w:p>
    <w:p w14:paraId="58031827" w14:textId="77777777" w:rsidR="00EE0ACB" w:rsidRPr="00EE0ACB" w:rsidRDefault="00EE0ACB" w:rsidP="00EE0ACB">
      <w:pPr>
        <w:spacing w:after="0"/>
        <w:jc w:val="both"/>
        <w:rPr>
          <w:b/>
        </w:rPr>
      </w:pPr>
      <w:r w:rsidRPr="00EE0ACB">
        <w:rPr>
          <w:b/>
        </w:rPr>
        <w:t xml:space="preserve">6.4 </w:t>
      </w:r>
    </w:p>
    <w:p w14:paraId="0584B180" w14:textId="68CE93A5" w:rsidR="00EE0ACB" w:rsidRPr="00EE0ACB" w:rsidRDefault="00EE0ACB" w:rsidP="00EE0ACB">
      <w:pPr>
        <w:jc w:val="both"/>
        <w:rPr>
          <w:b/>
        </w:rPr>
      </w:pPr>
      <w:r w:rsidRPr="00EE0ACB">
        <w:rPr>
          <w:b/>
        </w:rPr>
        <w:t>Neblokující problémy/nesoulad pro aktuální projekt v budoucích fázích</w:t>
      </w:r>
    </w:p>
    <w:p w14:paraId="025B410D" w14:textId="77777777" w:rsidR="00EE0ACB" w:rsidRPr="00EE0ACB" w:rsidRDefault="00EE0ACB" w:rsidP="00EE0ACB">
      <w:pPr>
        <w:spacing w:after="0"/>
        <w:jc w:val="both"/>
      </w:pPr>
      <w:r w:rsidRPr="00EE0ACB">
        <w:t xml:space="preserve">[L 1.] </w:t>
      </w:r>
    </w:p>
    <w:p w14:paraId="0CB8569B" w14:textId="41C25537" w:rsidR="00EE0ACB" w:rsidRPr="00DD6662" w:rsidRDefault="00EE0ACB" w:rsidP="00EE0ACB">
      <w:pPr>
        <w:jc w:val="both"/>
      </w:pPr>
      <w:r w:rsidRPr="00DD6662">
        <w:t>V tomto oddíle jsou uvedeny připomínky AsBo týkající se zlepšení „neblokujících“ (méně závažných neshod) bodů pro aktuální projekt.</w:t>
      </w:r>
    </w:p>
    <w:p w14:paraId="16DF3C7F" w14:textId="77777777" w:rsidR="00EE0ACB" w:rsidRPr="00EE0ACB" w:rsidRDefault="00EE0ACB" w:rsidP="00EE0ACB">
      <w:pPr>
        <w:jc w:val="both"/>
        <w:rPr>
          <w:i/>
          <w:color w:val="A6A6A6" w:themeColor="background1" w:themeShade="A6"/>
        </w:rPr>
      </w:pPr>
      <w:r w:rsidRPr="00EE0ACB">
        <w:rPr>
          <w:i/>
          <w:color w:val="A6A6A6" w:themeColor="background1" w:themeShade="A6"/>
        </w:rPr>
        <w:t>&lt;Pokud AsBo neposkytne žádné připomínky, odstavec bude odpovídajícím způsobem upraven.&gt;</w:t>
      </w:r>
    </w:p>
    <w:p w14:paraId="50F34CA1" w14:textId="77777777" w:rsidR="00EE0ACB" w:rsidRPr="00EE0ACB" w:rsidRDefault="00EE0ACB" w:rsidP="00EE0ACB">
      <w:pPr>
        <w:spacing w:after="0"/>
        <w:jc w:val="both"/>
      </w:pPr>
      <w:r w:rsidRPr="00EE0ACB">
        <w:t xml:space="preserve">[L 2.] </w:t>
      </w:r>
    </w:p>
    <w:p w14:paraId="0D2092DB" w14:textId="01DB30FF" w:rsidR="00EE0ACB" w:rsidRPr="00EE0ACB" w:rsidRDefault="00EE0ACB" w:rsidP="00EE0ACB">
      <w:pPr>
        <w:jc w:val="both"/>
        <w:rPr>
          <w:i/>
          <w:color w:val="A6A6A6" w:themeColor="background1" w:themeShade="A6"/>
        </w:rPr>
      </w:pPr>
      <w:r w:rsidRPr="00EE0ACB">
        <w:rPr>
          <w:i/>
          <w:color w:val="A6A6A6" w:themeColor="background1" w:themeShade="A6"/>
        </w:rPr>
        <w:t>&lt;Na základě nezávislého posouzení procesu zachycování požadavků pro aktuální projekt jsou žadateli doporučena následující zlepšení:&gt;</w:t>
      </w:r>
    </w:p>
    <w:p w14:paraId="35AE904F" w14:textId="71BE46B6" w:rsidR="00EE0ACB" w:rsidRPr="00EE0ACB" w:rsidRDefault="00EE0ACB" w:rsidP="00EE0ACB">
      <w:pPr>
        <w:ind w:left="142" w:hanging="142"/>
        <w:jc w:val="both"/>
        <w:rPr>
          <w:i/>
          <w:color w:val="A6A6A6" w:themeColor="background1" w:themeShade="A6"/>
        </w:rPr>
      </w:pPr>
      <w:r w:rsidRPr="00EE0ACB">
        <w:rPr>
          <w:i/>
          <w:color w:val="A6A6A6" w:themeColor="background1" w:themeShade="A6"/>
        </w:rPr>
        <w:t xml:space="preserve">› </w:t>
      </w:r>
      <w:r>
        <w:rPr>
          <w:i/>
          <w:color w:val="A6A6A6" w:themeColor="background1" w:themeShade="A6"/>
        </w:rPr>
        <w:t xml:space="preserve"> </w:t>
      </w:r>
      <w:r w:rsidRPr="00EE0ACB">
        <w:rPr>
          <w:i/>
          <w:color w:val="A6A6A6" w:themeColor="background1" w:themeShade="A6"/>
        </w:rPr>
        <w:t>&lt;pro další kroky stávajícího projektu, pokud žadatel přijal opatření ke jmenování AsBo ve velmi raných fázích projektu, aby umožnil proaktivní nezávislé posouzení, nebo&gt;</w:t>
      </w:r>
    </w:p>
    <w:p w14:paraId="55008C9D" w14:textId="77777777" w:rsidR="00EE0ACB" w:rsidRPr="00EE0ACB" w:rsidRDefault="00EE0ACB" w:rsidP="00EE0ACB">
      <w:pPr>
        <w:spacing w:after="0"/>
        <w:jc w:val="both"/>
      </w:pPr>
      <w:r w:rsidRPr="00EE0ACB">
        <w:t xml:space="preserve">[L 3.] </w:t>
      </w:r>
    </w:p>
    <w:p w14:paraId="5D77F944" w14:textId="0F1D0A7B" w:rsidR="00EE0ACB" w:rsidRDefault="00EE0ACB" w:rsidP="00EE0ACB">
      <w:pPr>
        <w:jc w:val="both"/>
        <w:rPr>
          <w:i/>
          <w:color w:val="A6A6A6" w:themeColor="background1" w:themeShade="A6"/>
        </w:rPr>
      </w:pPr>
      <w:r w:rsidRPr="00EE0ACB">
        <w:rPr>
          <w:i/>
          <w:color w:val="A6A6A6" w:themeColor="background1" w:themeShade="A6"/>
        </w:rPr>
        <w:t>&lt;Za předpokladu, že tyto připomínky nemají vliv na rozhodnutí</w:t>
      </w:r>
      <w:r>
        <w:rPr>
          <w:i/>
          <w:color w:val="A6A6A6" w:themeColor="background1" w:themeShade="A6"/>
        </w:rPr>
        <w:t xml:space="preserve"> o souladu vozidla s aplikovatelnými </w:t>
      </w:r>
      <w:r w:rsidRPr="00EE0ACB">
        <w:rPr>
          <w:i/>
          <w:color w:val="A6A6A6" w:themeColor="background1" w:themeShade="A6"/>
        </w:rPr>
        <w:t xml:space="preserve">požadavky, AsBo není povinen v tomto případě </w:t>
      </w:r>
      <w:r>
        <w:rPr>
          <w:i/>
          <w:color w:val="A6A6A6" w:themeColor="background1" w:themeShade="A6"/>
        </w:rPr>
        <w:t xml:space="preserve">vysledovat vznesené připomínky </w:t>
      </w:r>
      <w:r w:rsidRPr="00EE0ACB">
        <w:rPr>
          <w:i/>
          <w:color w:val="A6A6A6" w:themeColor="background1" w:themeShade="A6"/>
        </w:rPr>
        <w:t xml:space="preserve">NoBo, DeBo nebo AsBo odpovědné za nezávislé posouzení bezpečnosti. Žadatel </w:t>
      </w:r>
      <w:r>
        <w:rPr>
          <w:i/>
          <w:color w:val="A6A6A6" w:themeColor="background1" w:themeShade="A6"/>
        </w:rPr>
        <w:t xml:space="preserve">je </w:t>
      </w:r>
      <w:r w:rsidRPr="00EE0ACB">
        <w:rPr>
          <w:i/>
          <w:color w:val="A6A6A6" w:themeColor="background1" w:themeShade="A6"/>
        </w:rPr>
        <w:t>může najít</w:t>
      </w:r>
      <w:r>
        <w:rPr>
          <w:i/>
          <w:color w:val="A6A6A6" w:themeColor="background1" w:themeShade="A6"/>
        </w:rPr>
        <w:t xml:space="preserve"> </w:t>
      </w:r>
      <w:r w:rsidRPr="00EE0ACB">
        <w:rPr>
          <w:i/>
          <w:color w:val="A6A6A6" w:themeColor="background1" w:themeShade="A6"/>
        </w:rPr>
        <w:t>v příslušných zprávách</w:t>
      </w:r>
      <w:r>
        <w:rPr>
          <w:i/>
          <w:color w:val="A6A6A6" w:themeColor="background1" w:themeShade="A6"/>
        </w:rPr>
        <w:t xml:space="preserve"> těchto dalších subjektů</w:t>
      </w:r>
      <w:r w:rsidRPr="00EE0ACB">
        <w:rPr>
          <w:i/>
          <w:color w:val="A6A6A6" w:themeColor="background1" w:themeShade="A6"/>
        </w:rPr>
        <w:t>.&gt;</w:t>
      </w:r>
    </w:p>
    <w:p w14:paraId="1CCB9B77" w14:textId="77777777" w:rsidR="00DD6662" w:rsidRDefault="00DD6662" w:rsidP="00DD6662">
      <w:pPr>
        <w:spacing w:after="0"/>
        <w:jc w:val="both"/>
        <w:rPr>
          <w:b/>
        </w:rPr>
      </w:pPr>
      <w:r>
        <w:rPr>
          <w:b/>
        </w:rPr>
        <w:br/>
      </w:r>
    </w:p>
    <w:p w14:paraId="12E5A7F5" w14:textId="77777777" w:rsidR="00DD6662" w:rsidRDefault="00DD6662" w:rsidP="00DD6662">
      <w:pPr>
        <w:spacing w:after="0"/>
        <w:jc w:val="both"/>
        <w:rPr>
          <w:b/>
        </w:rPr>
      </w:pPr>
    </w:p>
    <w:p w14:paraId="29284730" w14:textId="4A17ECD6" w:rsidR="00DD6662" w:rsidRPr="00DD6662" w:rsidRDefault="00EE0ACB" w:rsidP="00DD6662">
      <w:pPr>
        <w:spacing w:after="0"/>
        <w:jc w:val="both"/>
        <w:rPr>
          <w:b/>
        </w:rPr>
      </w:pPr>
      <w:r w:rsidRPr="00DD6662">
        <w:rPr>
          <w:b/>
        </w:rPr>
        <w:t xml:space="preserve">6.5 </w:t>
      </w:r>
    </w:p>
    <w:p w14:paraId="7AA78D43" w14:textId="49EF2CB8" w:rsidR="00EE0ACB" w:rsidRPr="00DD6662" w:rsidRDefault="00EE0ACB" w:rsidP="00EE0ACB">
      <w:pPr>
        <w:jc w:val="both"/>
        <w:rPr>
          <w:b/>
        </w:rPr>
      </w:pPr>
      <w:r w:rsidRPr="00DD6662">
        <w:rPr>
          <w:b/>
        </w:rPr>
        <w:t>Neblok</w:t>
      </w:r>
      <w:r w:rsidR="00DD6662">
        <w:rPr>
          <w:b/>
        </w:rPr>
        <w:t>ující neshody vedoucí k</w:t>
      </w:r>
      <w:r w:rsidRPr="00DD6662">
        <w:rPr>
          <w:b/>
        </w:rPr>
        <w:t xml:space="preserve"> d</w:t>
      </w:r>
      <w:r w:rsidR="00DD6662">
        <w:rPr>
          <w:b/>
        </w:rPr>
        <w:t xml:space="preserve">alšímu zlepšení organizačnímu systému žadatele </w:t>
      </w:r>
      <w:r w:rsidRPr="00DD6662">
        <w:rPr>
          <w:b/>
        </w:rPr>
        <w:t xml:space="preserve">a </w:t>
      </w:r>
      <w:r w:rsidR="00DD6662">
        <w:rPr>
          <w:b/>
        </w:rPr>
        <w:t xml:space="preserve">jeho </w:t>
      </w:r>
      <w:r w:rsidRPr="00DD6662">
        <w:rPr>
          <w:b/>
        </w:rPr>
        <w:t>procesu zachyc</w:t>
      </w:r>
      <w:r w:rsidR="00DD6662">
        <w:rPr>
          <w:b/>
        </w:rPr>
        <w:t>e</w:t>
      </w:r>
      <w:r w:rsidRPr="00DD6662">
        <w:rPr>
          <w:b/>
        </w:rPr>
        <w:t>ní požadavků pro budoucí projekty (nespad</w:t>
      </w:r>
      <w:r w:rsidR="00DD6662">
        <w:rPr>
          <w:b/>
        </w:rPr>
        <w:t>ající</w:t>
      </w:r>
      <w:r w:rsidRPr="00DD6662">
        <w:rPr>
          <w:b/>
        </w:rPr>
        <w:t xml:space="preserve"> do rozsahu současn</w:t>
      </w:r>
      <w:r w:rsidR="00DD6662">
        <w:rPr>
          <w:b/>
        </w:rPr>
        <w:t>ého</w:t>
      </w:r>
      <w:r w:rsidRPr="00DD6662">
        <w:rPr>
          <w:b/>
        </w:rPr>
        <w:t xml:space="preserve"> projektu)</w:t>
      </w:r>
    </w:p>
    <w:p w14:paraId="6F62B961" w14:textId="77777777" w:rsidR="00DD6662" w:rsidRPr="00DD6662" w:rsidRDefault="00EE0ACB" w:rsidP="00DD6662">
      <w:pPr>
        <w:spacing w:after="0"/>
        <w:jc w:val="both"/>
      </w:pPr>
      <w:r w:rsidRPr="00DD6662">
        <w:t xml:space="preserve">[L 1.] </w:t>
      </w:r>
    </w:p>
    <w:p w14:paraId="10F0C544" w14:textId="40DAE42B" w:rsidR="00EE0ACB" w:rsidRPr="00DD6662" w:rsidRDefault="00EE0ACB" w:rsidP="00EE0ACB">
      <w:pPr>
        <w:jc w:val="both"/>
      </w:pPr>
      <w:r w:rsidRPr="00DD6662">
        <w:t xml:space="preserve">V tomto oddíle jsou uvedeny připomínky AsBo týkající se zlepšení </w:t>
      </w:r>
      <w:r w:rsidR="00DD6662">
        <w:t>„</w:t>
      </w:r>
      <w:r w:rsidRPr="00DD6662">
        <w:t>neblo</w:t>
      </w:r>
      <w:r w:rsidR="00DD6662" w:rsidRPr="00DD6662">
        <w:t>kujících</w:t>
      </w:r>
      <w:r w:rsidR="00DD6662">
        <w:t>“</w:t>
      </w:r>
      <w:r w:rsidR="00DD6662" w:rsidRPr="00DD6662">
        <w:t xml:space="preserve"> bodů </w:t>
      </w:r>
      <w:r w:rsidRPr="00DD6662">
        <w:t>pro další</w:t>
      </w:r>
      <w:r w:rsidR="00DD6662">
        <w:t xml:space="preserve"> budoucí projekty</w:t>
      </w:r>
      <w:r w:rsidRPr="00DD6662">
        <w:t xml:space="preserve">. </w:t>
      </w:r>
    </w:p>
    <w:p w14:paraId="7FCC6EA8" w14:textId="77777777" w:rsidR="00EE0ACB" w:rsidRPr="00EE0ACB" w:rsidRDefault="00EE0ACB" w:rsidP="00EE0ACB">
      <w:pPr>
        <w:jc w:val="both"/>
        <w:rPr>
          <w:i/>
          <w:color w:val="A6A6A6" w:themeColor="background1" w:themeShade="A6"/>
        </w:rPr>
      </w:pPr>
      <w:r w:rsidRPr="00EE0ACB">
        <w:rPr>
          <w:i/>
          <w:color w:val="A6A6A6" w:themeColor="background1" w:themeShade="A6"/>
        </w:rPr>
        <w:t>&lt;Pokud AsBo neposkytne žádné připomínky, odstavec bude odpovídajícím způsobem upraven.&gt;</w:t>
      </w:r>
    </w:p>
    <w:p w14:paraId="716DD849" w14:textId="77777777" w:rsidR="00DD6662" w:rsidRPr="00DD6662" w:rsidRDefault="00EE0ACB" w:rsidP="00DD6662">
      <w:pPr>
        <w:spacing w:after="0"/>
        <w:jc w:val="both"/>
      </w:pPr>
      <w:r w:rsidRPr="00DD6662">
        <w:t xml:space="preserve">[L 2.] </w:t>
      </w:r>
    </w:p>
    <w:p w14:paraId="6827BB2A" w14:textId="287025FB" w:rsidR="00EE0ACB" w:rsidRPr="00DD6662" w:rsidRDefault="00EE0ACB" w:rsidP="00EE0ACB">
      <w:pPr>
        <w:jc w:val="both"/>
      </w:pPr>
      <w:r w:rsidRPr="00DD6662">
        <w:t>&lt;Na základě nezávislého posouzení procesu zachycování požadavků pro aktuální projekt jsou žadateli doporučena následující zlepšení:&gt;</w:t>
      </w:r>
    </w:p>
    <w:p w14:paraId="56C331EB" w14:textId="2A2413EE" w:rsidR="00EE0ACB" w:rsidRPr="00EE0ACB" w:rsidRDefault="00EE0ACB" w:rsidP="00DD6662">
      <w:pPr>
        <w:ind w:left="142" w:hanging="142"/>
        <w:jc w:val="both"/>
        <w:rPr>
          <w:i/>
          <w:color w:val="A6A6A6" w:themeColor="background1" w:themeShade="A6"/>
        </w:rPr>
      </w:pPr>
      <w:r w:rsidRPr="00EE0ACB">
        <w:rPr>
          <w:i/>
          <w:color w:val="A6A6A6" w:themeColor="background1" w:themeShade="A6"/>
        </w:rPr>
        <w:t xml:space="preserve">› </w:t>
      </w:r>
      <w:r w:rsidR="00DD6662">
        <w:rPr>
          <w:i/>
          <w:color w:val="A6A6A6" w:themeColor="background1" w:themeShade="A6"/>
        </w:rPr>
        <w:t xml:space="preserve"> </w:t>
      </w:r>
      <w:r w:rsidRPr="00EE0ACB">
        <w:rPr>
          <w:i/>
          <w:color w:val="A6A6A6" w:themeColor="background1" w:themeShade="A6"/>
        </w:rPr>
        <w:t xml:space="preserve">&lt;u dalších projektů tak, aby žadatel lépe </w:t>
      </w:r>
      <w:r w:rsidR="00DD6662">
        <w:rPr>
          <w:i/>
          <w:color w:val="A6A6A6" w:themeColor="background1" w:themeShade="A6"/>
        </w:rPr>
        <w:t>aplikoval zachycení</w:t>
      </w:r>
      <w:r w:rsidRPr="00EE0ACB">
        <w:rPr>
          <w:i/>
          <w:color w:val="A6A6A6" w:themeColor="background1" w:themeShade="A6"/>
        </w:rPr>
        <w:t xml:space="preserve"> požadavků (např. zlepšení organiza</w:t>
      </w:r>
      <w:r w:rsidR="00DD6662">
        <w:rPr>
          <w:i/>
          <w:color w:val="A6A6A6" w:themeColor="background1" w:themeShade="A6"/>
        </w:rPr>
        <w:t>čního systému</w:t>
      </w:r>
      <w:r w:rsidRPr="00EE0ACB">
        <w:rPr>
          <w:i/>
          <w:color w:val="A6A6A6" w:themeColor="background1" w:themeShade="A6"/>
        </w:rPr>
        <w:t xml:space="preserve"> žadatele a</w:t>
      </w:r>
      <w:r w:rsidR="00DD6662">
        <w:rPr>
          <w:i/>
          <w:color w:val="A6A6A6" w:themeColor="background1" w:themeShade="A6"/>
        </w:rPr>
        <w:t xml:space="preserve"> jeho</w:t>
      </w:r>
      <w:r w:rsidRPr="00EE0ACB">
        <w:rPr>
          <w:i/>
          <w:color w:val="A6A6A6" w:themeColor="background1" w:themeShade="A6"/>
        </w:rPr>
        <w:t xml:space="preserve"> procesů podporujících </w:t>
      </w:r>
      <w:r w:rsidR="00DD6662">
        <w:rPr>
          <w:i/>
          <w:color w:val="A6A6A6" w:themeColor="background1" w:themeShade="A6"/>
        </w:rPr>
        <w:t>zachycení</w:t>
      </w:r>
      <w:r w:rsidRPr="00EE0ACB">
        <w:rPr>
          <w:i/>
          <w:color w:val="A6A6A6" w:themeColor="background1" w:themeShade="A6"/>
        </w:rPr>
        <w:t xml:space="preserve"> požadavků), a to na základě zkušeností získaných s nezávislým posouzením </w:t>
      </w:r>
      <w:r w:rsidR="00DD6662">
        <w:rPr>
          <w:i/>
          <w:color w:val="A6A6A6" w:themeColor="background1" w:themeShade="A6"/>
        </w:rPr>
        <w:t>daného</w:t>
      </w:r>
      <w:r w:rsidRPr="00EE0ACB">
        <w:rPr>
          <w:i/>
          <w:color w:val="A6A6A6" w:themeColor="background1" w:themeShade="A6"/>
        </w:rPr>
        <w:t xml:space="preserve"> projektu AsBo. To by mělo žadateli umožnit, aby se vyhnul opakování stejných</w:t>
      </w:r>
      <w:r w:rsidR="00DD6662">
        <w:rPr>
          <w:i/>
          <w:color w:val="A6A6A6" w:themeColor="background1" w:themeShade="A6"/>
        </w:rPr>
        <w:t xml:space="preserve"> či podobných</w:t>
      </w:r>
      <w:r w:rsidRPr="00EE0ACB">
        <w:rPr>
          <w:i/>
          <w:color w:val="A6A6A6" w:themeColor="background1" w:themeShade="A6"/>
        </w:rPr>
        <w:t xml:space="preserve"> neshod.&gt;</w:t>
      </w:r>
    </w:p>
    <w:p w14:paraId="11ECDA34" w14:textId="77777777" w:rsidR="00DD6662" w:rsidRPr="00DD6662" w:rsidRDefault="00EE0ACB" w:rsidP="00DD6662">
      <w:pPr>
        <w:spacing w:after="0"/>
        <w:jc w:val="both"/>
      </w:pPr>
      <w:r w:rsidRPr="00DD6662">
        <w:t>[L 3.]</w:t>
      </w:r>
    </w:p>
    <w:p w14:paraId="2EB513BB" w14:textId="5A2DEFA4" w:rsidR="00EE0ACB" w:rsidRDefault="00EE0ACB" w:rsidP="00EE0ACB">
      <w:pPr>
        <w:jc w:val="both"/>
        <w:rPr>
          <w:i/>
          <w:color w:val="A6A6A6" w:themeColor="background1" w:themeShade="A6"/>
        </w:rPr>
      </w:pPr>
      <w:r w:rsidRPr="00DD6662">
        <w:rPr>
          <w:i/>
          <w:color w:val="A6A6A6" w:themeColor="background1" w:themeShade="A6"/>
        </w:rPr>
        <w:t xml:space="preserve"> &lt;Za předpokladu, že připomínky nemají vliv na rozhodnutí o souladu vozidla s příslušnými požadavky, není AsBo povinen sledovat zde doporučení vznesená NoBo, DeBo nebo AsBo odpovědnými za nezávislé posouzení bezpečnosti. Žadatel je nalezne v příslušných zprávách&gt;</w:t>
      </w:r>
    </w:p>
    <w:p w14:paraId="2F4F4D9B" w14:textId="77777777" w:rsidR="00DD6662" w:rsidRDefault="00DD6662" w:rsidP="00EE0ACB">
      <w:pPr>
        <w:jc w:val="both"/>
        <w:rPr>
          <w:i/>
          <w:color w:val="A6A6A6" w:themeColor="background1" w:themeShade="A6"/>
        </w:rPr>
      </w:pPr>
    </w:p>
    <w:p w14:paraId="7C6703FE" w14:textId="77777777" w:rsidR="00DD6662" w:rsidRDefault="00DD6662" w:rsidP="00DD6662">
      <w:pPr>
        <w:spacing w:after="0"/>
        <w:jc w:val="both"/>
        <w:rPr>
          <w:b/>
          <w:sz w:val="28"/>
          <w:szCs w:val="28"/>
        </w:rPr>
      </w:pPr>
      <w:r w:rsidRPr="00DD6662">
        <w:rPr>
          <w:b/>
          <w:sz w:val="28"/>
          <w:szCs w:val="28"/>
        </w:rPr>
        <w:t xml:space="preserve">7. </w:t>
      </w:r>
    </w:p>
    <w:p w14:paraId="64E9023E" w14:textId="0DB53961" w:rsidR="00DD6662" w:rsidRPr="00DD6662" w:rsidRDefault="00DD6662" w:rsidP="00DD6662">
      <w:pPr>
        <w:jc w:val="both"/>
        <w:rPr>
          <w:b/>
          <w:sz w:val="28"/>
          <w:szCs w:val="28"/>
        </w:rPr>
      </w:pPr>
      <w:r w:rsidRPr="00DD6662">
        <w:rPr>
          <w:b/>
          <w:sz w:val="28"/>
          <w:szCs w:val="28"/>
        </w:rPr>
        <w:t>Podmínky používání vozidla a další omezení</w:t>
      </w:r>
    </w:p>
    <w:p w14:paraId="74DAECA4" w14:textId="77777777" w:rsidR="00DD6662" w:rsidRDefault="00DD6662" w:rsidP="00DD6662">
      <w:pPr>
        <w:spacing w:after="0"/>
        <w:jc w:val="both"/>
        <w:rPr>
          <w:b/>
        </w:rPr>
      </w:pPr>
      <w:r w:rsidRPr="00DD6662">
        <w:rPr>
          <w:b/>
        </w:rPr>
        <w:t>7.1</w:t>
      </w:r>
    </w:p>
    <w:p w14:paraId="5A07FCB5" w14:textId="1B5CB3EA" w:rsidR="00DD6662" w:rsidRPr="00DD6662" w:rsidRDefault="00DD6662" w:rsidP="00DD6662">
      <w:pPr>
        <w:jc w:val="both"/>
        <w:rPr>
          <w:b/>
        </w:rPr>
      </w:pPr>
      <w:r w:rsidRPr="00DD6662">
        <w:rPr>
          <w:b/>
        </w:rPr>
        <w:t xml:space="preserve"> Organizace projektu a vztahy </w:t>
      </w:r>
      <w:r w:rsidR="00034CDD">
        <w:rPr>
          <w:b/>
        </w:rPr>
        <w:t>k</w:t>
      </w:r>
      <w:r w:rsidRPr="00DD6662">
        <w:rPr>
          <w:b/>
        </w:rPr>
        <w:t xml:space="preserve"> hodnocením provedeným jinými subjekty</w:t>
      </w:r>
    </w:p>
    <w:p w14:paraId="76C0B173" w14:textId="77777777" w:rsidR="00034CDD" w:rsidRPr="00034CDD" w:rsidRDefault="00DD6662" w:rsidP="00034CDD">
      <w:pPr>
        <w:spacing w:after="0"/>
        <w:jc w:val="both"/>
      </w:pPr>
      <w:r w:rsidRPr="00034CDD">
        <w:t xml:space="preserve">[L 1.] </w:t>
      </w:r>
    </w:p>
    <w:p w14:paraId="79D2BBCF" w14:textId="07D8EBE0" w:rsidR="00DD6662" w:rsidRPr="00034CDD" w:rsidRDefault="00DD6662" w:rsidP="00DD6662">
      <w:pPr>
        <w:jc w:val="both"/>
      </w:pPr>
      <w:r w:rsidRPr="00034CDD">
        <w:t>Vzhledem k organizaci projektu je do procesu posuzování shody zapojeno něk</w:t>
      </w:r>
      <w:r w:rsidR="00034CDD" w:rsidRPr="00034CDD">
        <w:t>olik subjektů posuzování shody</w:t>
      </w:r>
      <w:r w:rsidR="00034CDD">
        <w:t xml:space="preserve"> na jeden</w:t>
      </w:r>
      <w:r w:rsidR="00034CDD" w:rsidRPr="00034CDD">
        <w:t xml:space="preserve"> </w:t>
      </w:r>
      <w:r w:rsidRPr="00034CDD">
        <w:t>projekt. Nezávislé posouzení zachyc</w:t>
      </w:r>
      <w:r w:rsidR="00034CDD">
        <w:t>e</w:t>
      </w:r>
      <w:r w:rsidRPr="00034CDD">
        <w:t>ní požada</w:t>
      </w:r>
      <w:r w:rsidR="00034CDD" w:rsidRPr="00034CDD">
        <w:t xml:space="preserve">vků analyzovalo, zda podmínky, </w:t>
      </w:r>
      <w:r w:rsidRPr="00034CDD">
        <w:t>limity pro použití a jiná omezení vyplývající z jejich pří</w:t>
      </w:r>
      <w:r w:rsidR="00034CDD" w:rsidRPr="00034CDD">
        <w:t xml:space="preserve">slušných posouzení shody, jsou </w:t>
      </w:r>
      <w:r w:rsidRPr="00034CDD">
        <w:t>řádně zohledněny v procesu zachyc</w:t>
      </w:r>
      <w:r w:rsidR="00034CDD">
        <w:t>e</w:t>
      </w:r>
      <w:r w:rsidRPr="00034CDD">
        <w:t>ní požadavků</w:t>
      </w:r>
      <w:r w:rsidR="00034CDD">
        <w:t>, které byly žadatelem</w:t>
      </w:r>
      <w:r w:rsidRPr="00034CDD">
        <w:t xml:space="preserve"> uplatňované</w:t>
      </w:r>
      <w:r w:rsidR="00034CDD">
        <w:t>.</w:t>
      </w:r>
    </w:p>
    <w:p w14:paraId="259A423D" w14:textId="27DDA547" w:rsidR="00DD6662" w:rsidRDefault="00DD6662" w:rsidP="00DD6662">
      <w:pPr>
        <w:jc w:val="both"/>
        <w:rPr>
          <w:i/>
          <w:color w:val="A6A6A6" w:themeColor="background1" w:themeShade="A6"/>
        </w:rPr>
      </w:pPr>
      <w:r w:rsidRPr="00DD6662">
        <w:rPr>
          <w:i/>
          <w:color w:val="A6A6A6" w:themeColor="background1" w:themeShade="A6"/>
        </w:rPr>
        <w:t>&lt;Nejsou-li zapojeny žádné jiné subjekty posuzování shody, upravte odpovídajícím způsobem odstavec.&gt;</w:t>
      </w:r>
    </w:p>
    <w:p w14:paraId="46E779F6" w14:textId="77777777" w:rsidR="00034CDD" w:rsidRPr="00034CDD" w:rsidRDefault="00034CDD" w:rsidP="00034CDD">
      <w:pPr>
        <w:spacing w:after="0"/>
        <w:jc w:val="both"/>
      </w:pPr>
      <w:r w:rsidRPr="00034CDD">
        <w:t xml:space="preserve">[L 2.] </w:t>
      </w:r>
    </w:p>
    <w:p w14:paraId="1C6AA865" w14:textId="4A1E76E7" w:rsidR="00034CDD" w:rsidRPr="00034CDD" w:rsidRDefault="00034CDD" w:rsidP="00034CDD">
      <w:pPr>
        <w:jc w:val="both"/>
      </w:pPr>
      <w:r w:rsidRPr="00034CDD">
        <w:t xml:space="preserve">V této kapitole jsou uvedeny podmínky pro používání vozidla a další omezení v době </w:t>
      </w:r>
      <w:r>
        <w:t>vydání</w:t>
      </w:r>
      <w:r w:rsidRPr="00034CDD">
        <w:t xml:space="preserve"> této </w:t>
      </w:r>
      <w:r>
        <w:t>ZPB</w:t>
      </w:r>
      <w:r w:rsidRPr="00034CDD">
        <w:t>. Vycházejí z výsledků tohoto nez</w:t>
      </w:r>
      <w:r>
        <w:t xml:space="preserve">ávislého hodnocení, ale také ze </w:t>
      </w:r>
      <w:r w:rsidRPr="00034CDD">
        <w:t>zjištění/neshod uvedených v oddílech výše.</w:t>
      </w:r>
    </w:p>
    <w:p w14:paraId="089341FC" w14:textId="77777777" w:rsidR="00034CDD" w:rsidRPr="00034CDD" w:rsidRDefault="00034CDD" w:rsidP="00034CDD">
      <w:pPr>
        <w:spacing w:after="0"/>
        <w:jc w:val="both"/>
      </w:pPr>
      <w:r w:rsidRPr="00034CDD">
        <w:t>[L 3.]</w:t>
      </w:r>
    </w:p>
    <w:p w14:paraId="42CAEFB3" w14:textId="41963414" w:rsidR="00034CDD" w:rsidRPr="00034CDD" w:rsidRDefault="00034CDD" w:rsidP="00034CDD">
      <w:pPr>
        <w:jc w:val="both"/>
        <w:rPr>
          <w:i/>
          <w:color w:val="A6A6A6" w:themeColor="background1" w:themeShade="A6"/>
        </w:rPr>
      </w:pPr>
      <w:r w:rsidRPr="00034CDD">
        <w:rPr>
          <w:i/>
          <w:color w:val="A6A6A6" w:themeColor="background1" w:themeShade="A6"/>
        </w:rPr>
        <w:t xml:space="preserve"> &lt;Na vozidlo a/nebo typ vozidla se vztahují níže uvedené podmínky použití a další omezení, a to na základě nezávislého posouzení procesu zachyc</w:t>
      </w:r>
      <w:r>
        <w:rPr>
          <w:i/>
          <w:color w:val="A6A6A6" w:themeColor="background1" w:themeShade="A6"/>
        </w:rPr>
        <w:t>e</w:t>
      </w:r>
      <w:r w:rsidRPr="00034CDD">
        <w:rPr>
          <w:i/>
          <w:color w:val="A6A6A6" w:themeColor="background1" w:themeShade="A6"/>
        </w:rPr>
        <w:t>ní požadavků a zpráv od ostatních zúčastněných subjektů posuzování shody.&gt;</w:t>
      </w:r>
    </w:p>
    <w:p w14:paraId="7D1A5168" w14:textId="290D9715" w:rsidR="00034CDD" w:rsidRDefault="00034CDD" w:rsidP="00034CDD">
      <w:pPr>
        <w:jc w:val="both"/>
        <w:rPr>
          <w:i/>
          <w:color w:val="A6A6A6" w:themeColor="background1" w:themeShade="A6"/>
        </w:rPr>
      </w:pPr>
      <w:r w:rsidRPr="00034CDD">
        <w:rPr>
          <w:i/>
          <w:color w:val="A6A6A6" w:themeColor="background1" w:themeShade="A6"/>
        </w:rPr>
        <w:t>&lt;AsBo není povinen kopírovat/vkládat omezení požadovaná těmito jinými orgány</w:t>
      </w:r>
      <w:r>
        <w:rPr>
          <w:i/>
          <w:color w:val="A6A6A6" w:themeColor="background1" w:themeShade="A6"/>
        </w:rPr>
        <w:t xml:space="preserve"> do své ZPB</w:t>
      </w:r>
      <w:r w:rsidRPr="00034CDD">
        <w:rPr>
          <w:i/>
          <w:color w:val="A6A6A6" w:themeColor="background1" w:themeShade="A6"/>
        </w:rPr>
        <w:t xml:space="preserve">. Je povoleno uvést odkaz na příslušnou zprávu </w:t>
      </w:r>
      <w:r>
        <w:rPr>
          <w:i/>
          <w:color w:val="A6A6A6" w:themeColor="background1" w:themeShade="A6"/>
        </w:rPr>
        <w:t>či</w:t>
      </w:r>
      <w:r w:rsidRPr="00034CDD">
        <w:rPr>
          <w:i/>
          <w:color w:val="A6A6A6" w:themeColor="background1" w:themeShade="A6"/>
        </w:rPr>
        <w:t xml:space="preserve"> přesnou část v této zprávě, kde lze nalézt omezení&gt;</w:t>
      </w:r>
    </w:p>
    <w:p w14:paraId="6E51472A" w14:textId="77777777" w:rsidR="00034CDD" w:rsidRDefault="00034CDD" w:rsidP="00034CDD">
      <w:pPr>
        <w:jc w:val="both"/>
        <w:rPr>
          <w:i/>
          <w:color w:val="A6A6A6" w:themeColor="background1" w:themeShade="A6"/>
        </w:rPr>
      </w:pPr>
    </w:p>
    <w:p w14:paraId="65ACA821" w14:textId="77777777" w:rsidR="00034CDD" w:rsidRPr="00034CDD" w:rsidRDefault="00034CDD" w:rsidP="00034CDD">
      <w:pPr>
        <w:spacing w:after="0"/>
        <w:jc w:val="both"/>
        <w:rPr>
          <w:b/>
        </w:rPr>
      </w:pPr>
      <w:r w:rsidRPr="00034CDD">
        <w:rPr>
          <w:b/>
        </w:rPr>
        <w:t xml:space="preserve">7.2. </w:t>
      </w:r>
    </w:p>
    <w:p w14:paraId="199F9D34" w14:textId="0B7B5446" w:rsidR="00034CDD" w:rsidRPr="00034CDD" w:rsidRDefault="00034CDD" w:rsidP="00034CDD">
      <w:pPr>
        <w:jc w:val="both"/>
        <w:rPr>
          <w:b/>
        </w:rPr>
      </w:pPr>
      <w:r w:rsidRPr="00034CDD">
        <w:rPr>
          <w:b/>
        </w:rPr>
        <w:t xml:space="preserve">Podmínky </w:t>
      </w:r>
      <w:r w:rsidR="00D25040">
        <w:rPr>
          <w:b/>
        </w:rPr>
        <w:t xml:space="preserve">pro </w:t>
      </w:r>
      <w:r w:rsidRPr="00034CDD">
        <w:rPr>
          <w:b/>
        </w:rPr>
        <w:t xml:space="preserve">použití AsBo </w:t>
      </w:r>
      <w:r w:rsidR="00D25040">
        <w:rPr>
          <w:b/>
        </w:rPr>
        <w:t xml:space="preserve">týkající se </w:t>
      </w:r>
      <w:r w:rsidRPr="00034CDD">
        <w:rPr>
          <w:b/>
        </w:rPr>
        <w:t>nezávislé</w:t>
      </w:r>
      <w:r w:rsidR="00D25040">
        <w:rPr>
          <w:b/>
        </w:rPr>
        <w:t>ho</w:t>
      </w:r>
      <w:r w:rsidRPr="00034CDD">
        <w:rPr>
          <w:b/>
        </w:rPr>
        <w:t xml:space="preserve"> posouzení </w:t>
      </w:r>
      <w:r w:rsidR="00D25040">
        <w:rPr>
          <w:b/>
        </w:rPr>
        <w:t xml:space="preserve">zachycení </w:t>
      </w:r>
      <w:r w:rsidRPr="00034CDD">
        <w:rPr>
          <w:b/>
        </w:rPr>
        <w:t xml:space="preserve">požadavků </w:t>
      </w:r>
    </w:p>
    <w:p w14:paraId="027F2F55" w14:textId="77777777" w:rsidR="00D25040" w:rsidRPr="00D25040" w:rsidRDefault="00D25040" w:rsidP="00D25040">
      <w:pPr>
        <w:spacing w:after="0"/>
        <w:jc w:val="both"/>
        <w:rPr>
          <w:color w:val="A6A6A6" w:themeColor="background1" w:themeShade="A6"/>
        </w:rPr>
      </w:pPr>
      <w:r w:rsidRPr="00034CDD">
        <w:rPr>
          <w:i/>
          <w:color w:val="A6A6A6" w:themeColor="background1" w:themeShade="A6"/>
        </w:rPr>
        <w:t xml:space="preserve"> </w:t>
      </w:r>
      <w:r w:rsidR="00034CDD" w:rsidRPr="00D25040">
        <w:t xml:space="preserve">[L 1.] </w:t>
      </w:r>
    </w:p>
    <w:p w14:paraId="18F40ADA" w14:textId="7541C8FA" w:rsidR="00034CDD" w:rsidRPr="00034CDD" w:rsidRDefault="00034CDD" w:rsidP="00034CDD">
      <w:pPr>
        <w:jc w:val="both"/>
        <w:rPr>
          <w:i/>
          <w:color w:val="A6A6A6" w:themeColor="background1" w:themeShade="A6"/>
        </w:rPr>
      </w:pPr>
      <w:r w:rsidRPr="00034CDD">
        <w:rPr>
          <w:i/>
          <w:color w:val="A6A6A6" w:themeColor="background1" w:themeShade="A6"/>
        </w:rPr>
        <w:t>&lt;Popište omezení použití, která</w:t>
      </w:r>
      <w:r w:rsidR="00D25040">
        <w:rPr>
          <w:i/>
          <w:color w:val="A6A6A6" w:themeColor="background1" w:themeShade="A6"/>
        </w:rPr>
        <w:t xml:space="preserve"> byla</w:t>
      </w:r>
      <w:r w:rsidRPr="00034CDD">
        <w:rPr>
          <w:i/>
          <w:color w:val="A6A6A6" w:themeColor="background1" w:themeShade="A6"/>
        </w:rPr>
        <w:t xml:space="preserve"> zji</w:t>
      </w:r>
      <w:r w:rsidR="00D25040">
        <w:rPr>
          <w:i/>
          <w:color w:val="A6A6A6" w:themeColor="background1" w:themeShade="A6"/>
        </w:rPr>
        <w:t>štěna</w:t>
      </w:r>
      <w:r w:rsidRPr="00034CDD">
        <w:rPr>
          <w:i/>
          <w:color w:val="A6A6A6" w:themeColor="background1" w:themeShade="A6"/>
        </w:rPr>
        <w:t xml:space="preserve"> v důsledku nezávisléh</w:t>
      </w:r>
      <w:r w:rsidR="00D25040">
        <w:rPr>
          <w:i/>
          <w:color w:val="A6A6A6" w:themeColor="background1" w:themeShade="A6"/>
        </w:rPr>
        <w:t xml:space="preserve">o posouzení procesu zachycení </w:t>
      </w:r>
      <w:r w:rsidRPr="00034CDD">
        <w:rPr>
          <w:i/>
          <w:color w:val="A6A6A6" w:themeColor="background1" w:themeShade="A6"/>
        </w:rPr>
        <w:t>požadavků&gt;</w:t>
      </w:r>
    </w:p>
    <w:p w14:paraId="239BAD5C" w14:textId="77777777" w:rsidR="00D25040" w:rsidRPr="00D25040" w:rsidRDefault="00034CDD" w:rsidP="00D25040">
      <w:pPr>
        <w:spacing w:after="0"/>
        <w:jc w:val="both"/>
      </w:pPr>
      <w:r w:rsidRPr="00D25040">
        <w:t xml:space="preserve">[L 2.] </w:t>
      </w:r>
    </w:p>
    <w:p w14:paraId="6551184F" w14:textId="52ADD2F5" w:rsidR="00034CDD" w:rsidRDefault="00034CDD" w:rsidP="00034CDD">
      <w:pPr>
        <w:jc w:val="both"/>
        <w:rPr>
          <w:i/>
          <w:color w:val="A6A6A6" w:themeColor="background1" w:themeShade="A6"/>
        </w:rPr>
      </w:pPr>
      <w:r w:rsidRPr="00034CDD">
        <w:rPr>
          <w:i/>
          <w:color w:val="A6A6A6" w:themeColor="background1" w:themeShade="A6"/>
        </w:rPr>
        <w:t>&lt;Je-li to relevantní, AsBo jasně uvede, zda se domnív</w:t>
      </w:r>
      <w:r w:rsidR="00D25040">
        <w:rPr>
          <w:i/>
          <w:color w:val="A6A6A6" w:themeColor="background1" w:themeShade="A6"/>
        </w:rPr>
        <w:t>á</w:t>
      </w:r>
      <w:r w:rsidRPr="00034CDD">
        <w:rPr>
          <w:i/>
          <w:color w:val="A6A6A6" w:themeColor="background1" w:themeShade="A6"/>
        </w:rPr>
        <w:t xml:space="preserve">, že podmínky pro použití a další omezení vyplývající z ověřovacích činností prováděných jinými subjekty posuzování shody byly </w:t>
      </w:r>
      <w:r w:rsidR="00D25040" w:rsidRPr="00034CDD">
        <w:rPr>
          <w:i/>
          <w:color w:val="A6A6A6" w:themeColor="background1" w:themeShade="A6"/>
        </w:rPr>
        <w:t xml:space="preserve">žadatelem při jeho postupu pro </w:t>
      </w:r>
      <w:r w:rsidR="00D25040">
        <w:rPr>
          <w:i/>
          <w:color w:val="A6A6A6" w:themeColor="background1" w:themeShade="A6"/>
        </w:rPr>
        <w:t xml:space="preserve">zachycení </w:t>
      </w:r>
      <w:r w:rsidR="00D25040" w:rsidRPr="00034CDD">
        <w:rPr>
          <w:i/>
          <w:color w:val="A6A6A6" w:themeColor="background1" w:themeShade="A6"/>
        </w:rPr>
        <w:t xml:space="preserve">požadavků </w:t>
      </w:r>
      <w:r w:rsidRPr="00034CDD">
        <w:rPr>
          <w:i/>
          <w:color w:val="A6A6A6" w:themeColor="background1" w:themeShade="A6"/>
        </w:rPr>
        <w:t>řádně řízeny &gt;</w:t>
      </w:r>
    </w:p>
    <w:p w14:paraId="5C23E7F4" w14:textId="56E9EEA3" w:rsidR="00D25040" w:rsidRPr="00D25040" w:rsidRDefault="00D25040" w:rsidP="00D25040">
      <w:pPr>
        <w:spacing w:after="0"/>
        <w:jc w:val="both"/>
        <w:rPr>
          <w:b/>
          <w:sz w:val="28"/>
          <w:szCs w:val="28"/>
        </w:rPr>
      </w:pPr>
      <w:r>
        <w:rPr>
          <w:b/>
          <w:sz w:val="28"/>
          <w:szCs w:val="28"/>
        </w:rPr>
        <w:t>7.3.</w:t>
      </w:r>
    </w:p>
    <w:p w14:paraId="0969B814" w14:textId="6774D388" w:rsidR="00034CDD" w:rsidRDefault="00034CDD" w:rsidP="00034CDD">
      <w:pPr>
        <w:jc w:val="both"/>
        <w:rPr>
          <w:b/>
          <w:sz w:val="28"/>
          <w:szCs w:val="28"/>
        </w:rPr>
      </w:pPr>
      <w:r w:rsidRPr="00D25040">
        <w:rPr>
          <w:b/>
          <w:sz w:val="28"/>
          <w:szCs w:val="28"/>
        </w:rPr>
        <w:t>Podmínky pro použití přenesené prostřednictvím či</w:t>
      </w:r>
      <w:r w:rsidR="00D25040" w:rsidRPr="00D25040">
        <w:rPr>
          <w:b/>
          <w:sz w:val="28"/>
          <w:szCs w:val="28"/>
        </w:rPr>
        <w:t xml:space="preserve">nností posuzování shody jiných </w:t>
      </w:r>
      <w:r w:rsidRPr="00D25040">
        <w:rPr>
          <w:b/>
          <w:sz w:val="28"/>
          <w:szCs w:val="28"/>
        </w:rPr>
        <w:t>subjekty posuzování shody nebo jiné strany</w:t>
      </w:r>
    </w:p>
    <w:p w14:paraId="20D46316" w14:textId="77777777" w:rsidR="00D25040" w:rsidRPr="005F0B25" w:rsidRDefault="00D25040" w:rsidP="00D25040">
      <w:pPr>
        <w:spacing w:after="0"/>
        <w:jc w:val="both"/>
      </w:pPr>
      <w:r w:rsidRPr="005F0B25">
        <w:t xml:space="preserve">[L 1.] </w:t>
      </w:r>
    </w:p>
    <w:p w14:paraId="2CF95B4C" w14:textId="233419F4" w:rsidR="00D25040" w:rsidRPr="00D25040" w:rsidRDefault="00D25040" w:rsidP="00D25040">
      <w:pPr>
        <w:jc w:val="both"/>
        <w:rPr>
          <w:i/>
          <w:color w:val="A6A6A6" w:themeColor="background1" w:themeShade="A6"/>
        </w:rPr>
      </w:pPr>
      <w:r w:rsidRPr="00D25040">
        <w:rPr>
          <w:i/>
          <w:color w:val="A6A6A6" w:themeColor="background1" w:themeShade="A6"/>
        </w:rPr>
        <w:t>&lt;Kromě podmínek pro použití uvedených v bodě § 7.2 jsou stanoveny následující podmínky a limity pro bezpečné používání a údržbu vozidla a/nebo typu vozidla:&gt;</w:t>
      </w:r>
    </w:p>
    <w:p w14:paraId="7530439B" w14:textId="7345D1E1" w:rsidR="00D25040" w:rsidRPr="00D25040" w:rsidRDefault="00D25040" w:rsidP="00D25040">
      <w:pPr>
        <w:jc w:val="both"/>
        <w:rPr>
          <w:i/>
          <w:color w:val="A6A6A6" w:themeColor="background1" w:themeShade="A6"/>
        </w:rPr>
      </w:pPr>
      <w:r w:rsidRPr="00D25040">
        <w:rPr>
          <w:i/>
          <w:color w:val="A6A6A6" w:themeColor="background1" w:themeShade="A6"/>
        </w:rPr>
        <w:t xml:space="preserve">&lt;AsBo není povinen je kopírovat/vkládat do </w:t>
      </w:r>
      <w:r w:rsidR="005F0B25">
        <w:rPr>
          <w:i/>
          <w:color w:val="A6A6A6" w:themeColor="background1" w:themeShade="A6"/>
        </w:rPr>
        <w:t>své ZPB</w:t>
      </w:r>
      <w:r w:rsidRPr="00D25040">
        <w:rPr>
          <w:i/>
          <w:color w:val="A6A6A6" w:themeColor="background1" w:themeShade="A6"/>
        </w:rPr>
        <w:t>. Může poskytnout následující informace:&gt;</w:t>
      </w:r>
    </w:p>
    <w:p w14:paraId="579E78B5" w14:textId="77777777" w:rsidR="00D25040" w:rsidRPr="00D25040" w:rsidRDefault="00D25040" w:rsidP="00D25040">
      <w:pPr>
        <w:ind w:left="142" w:hanging="142"/>
        <w:jc w:val="both"/>
        <w:rPr>
          <w:i/>
          <w:color w:val="A6A6A6" w:themeColor="background1" w:themeShade="A6"/>
        </w:rPr>
      </w:pPr>
      <w:r w:rsidRPr="00D25040">
        <w:rPr>
          <w:i/>
          <w:color w:val="A6A6A6" w:themeColor="background1" w:themeShade="A6"/>
        </w:rPr>
        <w:t xml:space="preserve">› </w:t>
      </w:r>
      <w:r w:rsidRPr="00D25040">
        <w:rPr>
          <w:b/>
        </w:rPr>
        <w:t>Ostatní AsBo</w:t>
      </w:r>
      <w:r w:rsidRPr="00D25040">
        <w:rPr>
          <w:i/>
          <w:color w:val="A6A6A6" w:themeColor="background1" w:themeShade="A6"/>
        </w:rPr>
        <w:t>: &lt;je-li to relevantní, podmínky pro použití od jiných AsBo (např. v případě zapojení několika AsBo do stejného projektu):&gt;</w:t>
      </w:r>
    </w:p>
    <w:p w14:paraId="7589AB11" w14:textId="77777777" w:rsidR="00D25040" w:rsidRPr="00D25040" w:rsidRDefault="00D25040" w:rsidP="00D25040">
      <w:pPr>
        <w:ind w:left="142" w:hanging="142"/>
        <w:jc w:val="both"/>
        <w:rPr>
          <w:i/>
          <w:color w:val="A6A6A6" w:themeColor="background1" w:themeShade="A6"/>
        </w:rPr>
      </w:pPr>
      <w:r w:rsidRPr="00D25040">
        <w:rPr>
          <w:i/>
          <w:color w:val="A6A6A6" w:themeColor="background1" w:themeShade="A6"/>
        </w:rPr>
        <w:t>&lt;Přesný odkaz na příslušnou zprávu (zprávy) AsBo a na oddíl, kde lze nalézt podmínky použití a další omezení&gt;</w:t>
      </w:r>
    </w:p>
    <w:p w14:paraId="3D7499EC" w14:textId="77777777" w:rsidR="00D25040" w:rsidRPr="00D25040" w:rsidRDefault="00D25040" w:rsidP="00D25040">
      <w:pPr>
        <w:ind w:left="142" w:hanging="142"/>
        <w:jc w:val="both"/>
        <w:rPr>
          <w:i/>
          <w:color w:val="A6A6A6" w:themeColor="background1" w:themeShade="A6"/>
        </w:rPr>
      </w:pPr>
      <w:r w:rsidRPr="00D25040">
        <w:rPr>
          <w:i/>
          <w:color w:val="A6A6A6" w:themeColor="background1" w:themeShade="A6"/>
        </w:rPr>
        <w:t xml:space="preserve">› </w:t>
      </w:r>
      <w:r w:rsidRPr="00D25040">
        <w:rPr>
          <w:b/>
        </w:rPr>
        <w:t>NoBo(s)</w:t>
      </w:r>
      <w:r w:rsidRPr="00D25040">
        <w:rPr>
          <w:i/>
          <w:color w:val="A6A6A6" w:themeColor="background1" w:themeShade="A6"/>
        </w:rPr>
        <w:t>: &lt;je-li to relevantní, podmínky a limity pro použití z ověření shody "ES" NoBo:&gt;</w:t>
      </w:r>
    </w:p>
    <w:p w14:paraId="3D41B832" w14:textId="77777777" w:rsidR="00D25040" w:rsidRPr="00D25040" w:rsidRDefault="00D25040" w:rsidP="00D25040">
      <w:pPr>
        <w:ind w:left="142" w:hanging="142"/>
        <w:jc w:val="both"/>
        <w:rPr>
          <w:i/>
          <w:color w:val="A6A6A6" w:themeColor="background1" w:themeShade="A6"/>
        </w:rPr>
      </w:pPr>
      <w:r w:rsidRPr="00D25040">
        <w:rPr>
          <w:i/>
          <w:color w:val="A6A6A6" w:themeColor="background1" w:themeShade="A6"/>
        </w:rPr>
        <w:t>&lt;Přesný odkaz na zprávu (zprávy) NoBo a na oddíl, kde lze nalézt podmínky a limity pro použití&gt;</w:t>
      </w:r>
    </w:p>
    <w:p w14:paraId="1D441841" w14:textId="77777777" w:rsidR="00D25040" w:rsidRPr="00D25040" w:rsidRDefault="00D25040" w:rsidP="00D25040">
      <w:pPr>
        <w:ind w:left="142" w:hanging="142"/>
        <w:jc w:val="both"/>
        <w:rPr>
          <w:i/>
          <w:color w:val="A6A6A6" w:themeColor="background1" w:themeShade="A6"/>
        </w:rPr>
      </w:pPr>
      <w:r w:rsidRPr="00D25040">
        <w:rPr>
          <w:i/>
          <w:color w:val="A6A6A6" w:themeColor="background1" w:themeShade="A6"/>
        </w:rPr>
        <w:t>&lt;přesný odkaz na technickou dokumentaci žadatele přiloženou k ES prohlášení o ověření&gt;;</w:t>
      </w:r>
    </w:p>
    <w:p w14:paraId="312456FF" w14:textId="6F4BC0A2" w:rsidR="00D25040" w:rsidRPr="00D25040" w:rsidRDefault="00D25040" w:rsidP="005F0B25">
      <w:pPr>
        <w:ind w:left="142" w:hanging="142"/>
        <w:jc w:val="both"/>
        <w:rPr>
          <w:i/>
          <w:color w:val="A6A6A6" w:themeColor="background1" w:themeShade="A6"/>
        </w:rPr>
      </w:pPr>
      <w:r w:rsidRPr="00D25040">
        <w:rPr>
          <w:i/>
          <w:color w:val="A6A6A6" w:themeColor="background1" w:themeShade="A6"/>
        </w:rPr>
        <w:t xml:space="preserve">› </w:t>
      </w:r>
      <w:r w:rsidRPr="00D25040">
        <w:rPr>
          <w:b/>
        </w:rPr>
        <w:t>DeBo(s)</w:t>
      </w:r>
      <w:r w:rsidRPr="00D25040">
        <w:rPr>
          <w:i/>
          <w:color w:val="A6A6A6" w:themeColor="background1" w:themeShade="A6"/>
        </w:rPr>
        <w:t>: &lt;případně podmínky a limity pro použití na základě ověření &lt;DeBo</w:t>
      </w:r>
      <w:r>
        <w:rPr>
          <w:i/>
          <w:color w:val="A6A6A6" w:themeColor="background1" w:themeShade="A6"/>
        </w:rPr>
        <w:t xml:space="preserve"> </w:t>
      </w:r>
      <w:r w:rsidR="005F0B25">
        <w:rPr>
          <w:i/>
          <w:color w:val="A6A6A6" w:themeColor="background1" w:themeShade="A6"/>
        </w:rPr>
        <w:t xml:space="preserve">konformita vs. </w:t>
      </w:r>
      <w:r w:rsidRPr="00D25040">
        <w:rPr>
          <w:i/>
          <w:color w:val="A6A6A6" w:themeColor="background1" w:themeShade="A6"/>
        </w:rPr>
        <w:t>použiteln</w:t>
      </w:r>
      <w:r w:rsidR="005F0B25">
        <w:rPr>
          <w:i/>
          <w:color w:val="A6A6A6" w:themeColor="background1" w:themeShade="A6"/>
        </w:rPr>
        <w:t>é</w:t>
      </w:r>
      <w:r w:rsidRPr="00D25040">
        <w:rPr>
          <w:i/>
          <w:color w:val="A6A6A6" w:themeColor="background1" w:themeShade="A6"/>
        </w:rPr>
        <w:t xml:space="preserve"> vnitrostátní předpis</w:t>
      </w:r>
      <w:r w:rsidR="005F0B25">
        <w:rPr>
          <w:i/>
          <w:color w:val="A6A6A6" w:themeColor="background1" w:themeShade="A6"/>
        </w:rPr>
        <w:t>y</w:t>
      </w:r>
      <w:r w:rsidRPr="00D25040">
        <w:rPr>
          <w:i/>
          <w:color w:val="A6A6A6" w:themeColor="background1" w:themeShade="A6"/>
        </w:rPr>
        <w:t>:&gt;</w:t>
      </w:r>
    </w:p>
    <w:p w14:paraId="07E3ECF7" w14:textId="482A0C26" w:rsidR="00D25040" w:rsidRDefault="00D25040" w:rsidP="005F0B25">
      <w:pPr>
        <w:ind w:left="142" w:hanging="142"/>
        <w:jc w:val="both"/>
        <w:rPr>
          <w:i/>
          <w:color w:val="A6A6A6" w:themeColor="background1" w:themeShade="A6"/>
        </w:rPr>
      </w:pPr>
      <w:r w:rsidRPr="00D25040">
        <w:rPr>
          <w:i/>
          <w:color w:val="A6A6A6" w:themeColor="background1" w:themeShade="A6"/>
        </w:rPr>
        <w:t>&lt;Přesný odkaz na zprávu (zprávy) DeBo a na oddíl, kde lze nalézt podmínky a limity pro použití a další omezení&gt;</w:t>
      </w:r>
    </w:p>
    <w:p w14:paraId="1E71529F" w14:textId="77777777" w:rsidR="005F0B25" w:rsidRDefault="005F0B25" w:rsidP="005F0B25">
      <w:pPr>
        <w:spacing w:after="0"/>
        <w:ind w:left="142" w:hanging="142"/>
        <w:jc w:val="both"/>
        <w:rPr>
          <w:b/>
          <w:sz w:val="28"/>
          <w:szCs w:val="28"/>
        </w:rPr>
      </w:pPr>
      <w:r w:rsidRPr="005F0B25">
        <w:rPr>
          <w:b/>
          <w:sz w:val="28"/>
          <w:szCs w:val="28"/>
        </w:rPr>
        <w:t xml:space="preserve">8. </w:t>
      </w:r>
    </w:p>
    <w:p w14:paraId="1E4E254C" w14:textId="542805BF" w:rsidR="005F0B25" w:rsidRPr="005F0B25" w:rsidRDefault="005F0B25" w:rsidP="005F0B25">
      <w:pPr>
        <w:ind w:left="142" w:hanging="142"/>
        <w:jc w:val="both"/>
        <w:rPr>
          <w:b/>
          <w:sz w:val="28"/>
          <w:szCs w:val="28"/>
        </w:rPr>
      </w:pPr>
      <w:r w:rsidRPr="005F0B25">
        <w:rPr>
          <w:b/>
          <w:sz w:val="28"/>
          <w:szCs w:val="28"/>
        </w:rPr>
        <w:t>Závěry</w:t>
      </w:r>
    </w:p>
    <w:p w14:paraId="55B4C969" w14:textId="77777777" w:rsidR="005F0B25" w:rsidRPr="003470EC" w:rsidRDefault="005F0B25" w:rsidP="005F0B25">
      <w:pPr>
        <w:spacing w:after="0"/>
        <w:ind w:left="142" w:hanging="142"/>
        <w:jc w:val="both"/>
      </w:pPr>
      <w:r w:rsidRPr="003470EC">
        <w:t xml:space="preserve">[L 1.] </w:t>
      </w:r>
    </w:p>
    <w:p w14:paraId="36F99CEB" w14:textId="072FF41E" w:rsidR="005F0B25" w:rsidRPr="005F0B25" w:rsidRDefault="005F0B25" w:rsidP="005F0B25">
      <w:pPr>
        <w:ind w:left="142" w:hanging="142"/>
        <w:jc w:val="both"/>
        <w:rPr>
          <w:i/>
          <w:color w:val="A6A6A6" w:themeColor="background1" w:themeShade="A6"/>
        </w:rPr>
      </w:pPr>
      <w:r w:rsidRPr="005F0B25">
        <w:rPr>
          <w:i/>
          <w:color w:val="A6A6A6" w:themeColor="background1" w:themeShade="A6"/>
        </w:rPr>
        <w:t>&lt;Tento oddíl obsahuje závěry nezávislého posouzení procesu žadatele týkajícího se zachycování požadavků, na které se odkazuje v oddíle o oblasti působnosti a cíle.&gt;</w:t>
      </w:r>
    </w:p>
    <w:p w14:paraId="6F202F29" w14:textId="77777777" w:rsidR="005F0B25" w:rsidRPr="003470EC" w:rsidRDefault="005F0B25" w:rsidP="003470EC">
      <w:pPr>
        <w:spacing w:after="0"/>
        <w:ind w:left="142" w:hanging="142"/>
        <w:jc w:val="both"/>
      </w:pPr>
      <w:r w:rsidRPr="003470EC">
        <w:t xml:space="preserve">[L 2.] </w:t>
      </w:r>
    </w:p>
    <w:p w14:paraId="1020ED0B" w14:textId="3F788131" w:rsidR="005F0B25" w:rsidRDefault="005F0B25" w:rsidP="003470EC">
      <w:pPr>
        <w:jc w:val="both"/>
        <w:rPr>
          <w:color w:val="5B9BD5" w:themeColor="accent1"/>
        </w:rPr>
      </w:pPr>
      <w:r w:rsidRPr="003470EC">
        <w:t>Na základě nezávislého posuzování,</w:t>
      </w:r>
      <w:r w:rsidR="003470EC" w:rsidRPr="003470EC">
        <w:t xml:space="preserve"> prováděného podle nezávislých </w:t>
      </w:r>
      <w:r w:rsidRPr="003470EC">
        <w:t>lze dospět k závěru, že proces zachycová</w:t>
      </w:r>
      <w:r w:rsidR="003470EC" w:rsidRPr="003470EC">
        <w:t xml:space="preserve">ní požadavků prováděný </w:t>
      </w:r>
      <w:r w:rsidR="003470EC" w:rsidRPr="003470EC">
        <w:rPr>
          <w:color w:val="5B9BD5" w:themeColor="accent1"/>
        </w:rPr>
        <w:t xml:space="preserve">[PRÁVNÍ </w:t>
      </w:r>
      <w:r w:rsidRPr="003470EC">
        <w:rPr>
          <w:color w:val="5B9BD5" w:themeColor="accent1"/>
        </w:rPr>
        <w:t>OZNAČENÍ ŽADATELE]</w:t>
      </w:r>
      <w:r w:rsidRPr="003470EC">
        <w:t xml:space="preserve"> pro projekt </w:t>
      </w:r>
      <w:r w:rsidRPr="003470EC">
        <w:rPr>
          <w:color w:val="5B9BD5" w:themeColor="accent1"/>
        </w:rPr>
        <w:t>[NÁZEV PROJEKTU]</w:t>
      </w:r>
    </w:p>
    <w:p w14:paraId="38A5D887" w14:textId="77777777" w:rsidR="003470EC" w:rsidRPr="003470EC" w:rsidRDefault="003470EC" w:rsidP="003470EC">
      <w:pPr>
        <w:jc w:val="both"/>
        <w:rPr>
          <w:i/>
          <w:color w:val="A6A6A6" w:themeColor="background1" w:themeShade="A6"/>
        </w:rPr>
      </w:pPr>
      <w:r w:rsidRPr="003470EC">
        <w:rPr>
          <w:i/>
          <w:color w:val="A6A6A6" w:themeColor="background1" w:themeShade="A6"/>
        </w:rPr>
        <w:t>&lt;Níže uvedený text je pouze modelový. Opravte jej tak, aby spolehlivě odrážel přesný obraz vašeho konkrétního projektu, podle potřeby doplňte doplňující informace nebo odstraňte tvrzení, která zcela nesedí&gt;</w:t>
      </w:r>
    </w:p>
    <w:p w14:paraId="6F598ABC" w14:textId="41786581" w:rsidR="003470EC" w:rsidRDefault="003470EC" w:rsidP="003470EC">
      <w:pPr>
        <w:ind w:left="142" w:hanging="142"/>
        <w:jc w:val="both"/>
      </w:pPr>
      <w:r>
        <w:t>› je vhodný a umožňuje systematicky identifikovat všechny</w:t>
      </w:r>
      <w:r>
        <w:t xml:space="preserve"> požadavky (včetně bezpečnosti </w:t>
      </w:r>
      <w:r>
        <w:t>požadavky vyplývající z analýzy rizik uvedené v př</w:t>
      </w:r>
      <w:r>
        <w:t xml:space="preserve">íloze I CSM RA) relevantní pro </w:t>
      </w:r>
      <w:r>
        <w:t>návrh/modernizace vozidla (včetně platných evropských a vni</w:t>
      </w:r>
      <w:r>
        <w:t xml:space="preserve">trostátních právních předpisů, </w:t>
      </w:r>
      <w:r>
        <w:t>standard</w:t>
      </w:r>
      <w:r w:rsidR="006F55E6">
        <w:t>ů</w:t>
      </w:r>
      <w:r>
        <w:t>, směrnic, požadavk</w:t>
      </w:r>
      <w:r w:rsidR="006F55E6">
        <w:t>ů</w:t>
      </w:r>
      <w:r>
        <w:t xml:space="preserve"> klienta a vnitřní předpisy), kte</w:t>
      </w:r>
      <w:r>
        <w:t xml:space="preserve">ré jsou nezbytné pro dodržování </w:t>
      </w:r>
      <w:r>
        <w:t xml:space="preserve">se všemi základními požadavky; </w:t>
      </w:r>
    </w:p>
    <w:p w14:paraId="10B8B9AF" w14:textId="6066854E" w:rsidR="003470EC" w:rsidRDefault="003470EC" w:rsidP="003470EC">
      <w:pPr>
        <w:ind w:left="142" w:hanging="142"/>
        <w:jc w:val="both"/>
      </w:pPr>
      <w:r>
        <w:t>› je vhodný pro identifikaci bezpečnostních rizik a umožňu</w:t>
      </w:r>
      <w:r>
        <w:t xml:space="preserve">je adekvátní řízení a kontrolu </w:t>
      </w:r>
      <w:r>
        <w:t>rizik v souladu s postupem stanoveným v příloze I nařízení (EU) č. 402/2013;</w:t>
      </w:r>
    </w:p>
    <w:p w14:paraId="0D00FD43" w14:textId="1A85BB49" w:rsidR="003470EC" w:rsidRDefault="003470EC" w:rsidP="006F55E6">
      <w:pPr>
        <w:ind w:left="142" w:hanging="142"/>
        <w:jc w:val="both"/>
      </w:pPr>
      <w:r>
        <w:t>› pokrývá celý proces vývoje vozidla (CENEL</w:t>
      </w:r>
      <w:r>
        <w:t>EC V-Cycle od 1. do 10. kroku),</w:t>
      </w:r>
      <w:r w:rsidR="006F55E6">
        <w:t xml:space="preserve"> </w:t>
      </w:r>
      <w:r>
        <w:t>zaji</w:t>
      </w:r>
      <w:r w:rsidR="006F55E6">
        <w:t>šťuje</w:t>
      </w:r>
      <w:r>
        <w:t>, aby požadavky, byly zachyceny (</w:t>
      </w:r>
      <w:r>
        <w:t xml:space="preserve">např. začleněny do příslušných </w:t>
      </w:r>
      <w:r>
        <w:t>specifikac</w:t>
      </w:r>
      <w:r w:rsidR="006F55E6">
        <w:t>í</w:t>
      </w:r>
      <w:r>
        <w:t xml:space="preserve"> požadavků,</w:t>
      </w:r>
      <w:r w:rsidR="006F55E6">
        <w:t xml:space="preserve"> </w:t>
      </w:r>
      <w:r w:rsidR="006F55E6">
        <w:t>specifikac</w:t>
      </w:r>
      <w:r w:rsidR="006F55E6">
        <w:t>í</w:t>
      </w:r>
      <w:r w:rsidR="006F55E6">
        <w:t xml:space="preserve"> dokumentace, seznam</w:t>
      </w:r>
      <w:r w:rsidR="006F55E6">
        <w:t xml:space="preserve">ů akcí, repozitáře, </w:t>
      </w:r>
      <w:r w:rsidR="006F55E6">
        <w:t>databází, registrů</w:t>
      </w:r>
      <w:r w:rsidR="006F55E6">
        <w:t xml:space="preserve"> atd.</w:t>
      </w:r>
      <w:r w:rsidR="006F55E6">
        <w:t>) a implementovány do</w:t>
      </w:r>
      <w:r w:rsidR="006F55E6">
        <w:t xml:space="preserve"> návrhu a výroby vozidla podle těchto </w:t>
      </w:r>
      <w:r w:rsidR="006F55E6">
        <w:t>hodnocení;</w:t>
      </w:r>
    </w:p>
    <w:p w14:paraId="746DF3F1" w14:textId="70B1CC4F" w:rsidR="00792BBD" w:rsidRDefault="00792BBD" w:rsidP="00792BBD">
      <w:pPr>
        <w:spacing w:after="0"/>
        <w:ind w:left="142" w:hanging="142"/>
        <w:jc w:val="both"/>
      </w:pPr>
      <w:r>
        <w:t xml:space="preserve">[L 3.] </w:t>
      </w:r>
    </w:p>
    <w:p w14:paraId="7CFC1BF3" w14:textId="2E54E88C" w:rsidR="00792BBD" w:rsidRDefault="00792BBD" w:rsidP="00792BBD">
      <w:pPr>
        <w:jc w:val="both"/>
      </w:pPr>
      <w:r>
        <w:t xml:space="preserve">Podmínky použití a další omezení vyplývající </w:t>
      </w:r>
      <w:r>
        <w:t xml:space="preserve">z posuzování shody prováděného ostatními zúčastněnými </w:t>
      </w:r>
      <w:r>
        <w:t>subjekty (např. NoBo(s), DeBo(s), j</w:t>
      </w:r>
      <w:r>
        <w:t xml:space="preserve">iné AsBo(s)) zda byly </w:t>
      </w:r>
      <w:r>
        <w:t xml:space="preserve">aplikace procesu </w:t>
      </w:r>
      <w:r>
        <w:t>zachycení</w:t>
      </w:r>
      <w:r>
        <w:t xml:space="preserve"> požadavků</w:t>
      </w:r>
      <w:r w:rsidR="00433FD8" w:rsidRPr="00433FD8">
        <w:t xml:space="preserve"> </w:t>
      </w:r>
      <w:r w:rsidR="00433FD8">
        <w:t>řádně řízeny</w:t>
      </w:r>
      <w:r>
        <w:t>.</w:t>
      </w:r>
    </w:p>
    <w:p w14:paraId="274CB16B" w14:textId="77777777" w:rsidR="00792BBD" w:rsidRDefault="00792BBD" w:rsidP="00792BBD">
      <w:pPr>
        <w:spacing w:after="0"/>
        <w:ind w:left="142" w:hanging="142"/>
        <w:jc w:val="both"/>
      </w:pPr>
      <w:r>
        <w:t xml:space="preserve">[L 4.] </w:t>
      </w:r>
    </w:p>
    <w:p w14:paraId="36B1EFFE" w14:textId="588FB475" w:rsidR="00792BBD" w:rsidRDefault="00792BBD" w:rsidP="00433FD8">
      <w:pPr>
        <w:jc w:val="both"/>
      </w:pPr>
      <w:r>
        <w:t>Žadatel předložil dostatečné listinné důkazy, kter</w:t>
      </w:r>
      <w:r w:rsidR="00433FD8">
        <w:t xml:space="preserve">é prokazují soulad s požadavky článku 13 nařízení (EU) </w:t>
      </w:r>
      <w:r>
        <w:t xml:space="preserve">2018/545, a zejména </w:t>
      </w:r>
      <w:r w:rsidR="00433FD8">
        <w:t xml:space="preserve">zda </w:t>
      </w:r>
      <w:r>
        <w:t>valid</w:t>
      </w:r>
      <w:r w:rsidR="00433FD8">
        <w:t>oval a implementoval</w:t>
      </w:r>
      <w:r>
        <w:t xml:space="preserve"> všech</w:t>
      </w:r>
      <w:r w:rsidR="00433FD8">
        <w:t>ny</w:t>
      </w:r>
      <w:r>
        <w:t xml:space="preserve"> příslušné požadavky.</w:t>
      </w:r>
    </w:p>
    <w:p w14:paraId="4386F3C9" w14:textId="77777777" w:rsidR="00792BBD" w:rsidRDefault="00792BBD" w:rsidP="00792BBD">
      <w:pPr>
        <w:spacing w:after="0"/>
        <w:ind w:left="142" w:hanging="142"/>
        <w:jc w:val="both"/>
      </w:pPr>
      <w:r>
        <w:t xml:space="preserve">[L 5.] </w:t>
      </w:r>
    </w:p>
    <w:p w14:paraId="2937CCF2" w14:textId="57E2E785" w:rsidR="00792BBD" w:rsidRDefault="00792BBD" w:rsidP="00433FD8">
      <w:pPr>
        <w:jc w:val="both"/>
      </w:pPr>
      <w:r>
        <w:t>Na základě nezávislého posouzení procesu zachyc</w:t>
      </w:r>
      <w:r w:rsidR="00433FD8">
        <w:t>e</w:t>
      </w:r>
      <w:r>
        <w:t>ní požadavků by</w:t>
      </w:r>
      <w:r w:rsidR="00433FD8">
        <w:t>lo zjištěno, že p</w:t>
      </w:r>
      <w:r>
        <w:t>latí podmínky pro používání vozidla a další omezení:</w:t>
      </w:r>
    </w:p>
    <w:p w14:paraId="176E94F2" w14:textId="4C41D546" w:rsidR="00792BBD" w:rsidRDefault="00792BBD" w:rsidP="00433FD8">
      <w:pPr>
        <w:jc w:val="both"/>
        <w:rPr>
          <w:i/>
          <w:color w:val="A6A6A6" w:themeColor="background1" w:themeShade="A6"/>
        </w:rPr>
      </w:pPr>
      <w:r w:rsidRPr="00433FD8">
        <w:rPr>
          <w:i/>
          <w:color w:val="A6A6A6" w:themeColor="background1" w:themeShade="A6"/>
        </w:rPr>
        <w:t>&lt;Pokud jde o seznam příslušných podmínek pro použití a dalších omezení, která vyvstanou nezávislým posouzením procesu zachyc</w:t>
      </w:r>
      <w:r w:rsidR="00433FD8">
        <w:rPr>
          <w:i/>
          <w:color w:val="A6A6A6" w:themeColor="background1" w:themeShade="A6"/>
        </w:rPr>
        <w:t>e</w:t>
      </w:r>
      <w:r w:rsidRPr="00433FD8">
        <w:rPr>
          <w:i/>
          <w:color w:val="A6A6A6" w:themeColor="background1" w:themeShade="A6"/>
        </w:rPr>
        <w:t>ní požadavků, včetně těch, která vyplývají z bezpečnostní analýzy,</w:t>
      </w:r>
      <w:r w:rsidR="00433FD8">
        <w:rPr>
          <w:i/>
          <w:color w:val="A6A6A6" w:themeColor="background1" w:themeShade="A6"/>
        </w:rPr>
        <w:t xml:space="preserve"> a</w:t>
      </w:r>
      <w:r w:rsidRPr="00433FD8">
        <w:rPr>
          <w:i/>
          <w:color w:val="A6A6A6" w:themeColor="background1" w:themeShade="A6"/>
        </w:rPr>
        <w:t xml:space="preserve"> která je nezbytná pro splnění základního požadavku na bezpečnost, může AsBo odkázat na příslušné oddíly v kapitole 7. &gt;</w:t>
      </w:r>
      <w:bookmarkStart w:id="1" w:name="_GoBack"/>
      <w:bookmarkEnd w:id="1"/>
    </w:p>
    <w:p w14:paraId="2E313131" w14:textId="6A40B814" w:rsidR="00433FD8" w:rsidRPr="00433FD8" w:rsidRDefault="00433FD8" w:rsidP="00433FD8">
      <w:pPr>
        <w:jc w:val="both"/>
      </w:pPr>
      <w:r w:rsidRPr="00433FD8">
        <w:t>Podpis</w:t>
      </w:r>
    </w:p>
    <w:p w14:paraId="123231EC" w14:textId="5EDC948B" w:rsidR="00433FD8" w:rsidRPr="00433FD8" w:rsidRDefault="00433FD8" w:rsidP="00433FD8">
      <w:pPr>
        <w:jc w:val="both"/>
        <w:rPr>
          <w:i/>
          <w:color w:val="A6A6A6" w:themeColor="background1" w:themeShade="A6"/>
        </w:rPr>
      </w:pPr>
      <w:r>
        <w:rPr>
          <w:i/>
          <w:color w:val="A6A6A6" w:themeColor="background1" w:themeShade="A6"/>
        </w:rPr>
        <w:t>Datum</w:t>
      </w:r>
      <w:r w:rsidRPr="00433FD8">
        <w:rPr>
          <w:i/>
          <w:color w:val="A6A6A6" w:themeColor="background1" w:themeShade="A6"/>
        </w:rPr>
        <w:t>:</w:t>
      </w:r>
    </w:p>
    <w:p w14:paraId="2AB1E255" w14:textId="4E0AD1EB" w:rsidR="00433FD8" w:rsidRPr="00433FD8" w:rsidRDefault="00433FD8" w:rsidP="00433FD8">
      <w:pPr>
        <w:jc w:val="both"/>
        <w:rPr>
          <w:i/>
          <w:color w:val="A6A6A6" w:themeColor="background1" w:themeShade="A6"/>
        </w:rPr>
      </w:pPr>
      <w:r>
        <w:rPr>
          <w:i/>
          <w:color w:val="A6A6A6" w:themeColor="background1" w:themeShade="A6"/>
        </w:rPr>
        <w:t xml:space="preserve">Oprávněná odpovědná osoba </w:t>
      </w:r>
      <w:r w:rsidRPr="00433FD8">
        <w:rPr>
          <w:i/>
          <w:color w:val="A6A6A6" w:themeColor="background1" w:themeShade="A6"/>
        </w:rPr>
        <w:t xml:space="preserve">AsBo </w:t>
      </w:r>
    </w:p>
    <w:p w14:paraId="0544A82E" w14:textId="77777777" w:rsidR="00433FD8" w:rsidRPr="00433FD8" w:rsidRDefault="00433FD8" w:rsidP="00433FD8">
      <w:pPr>
        <w:jc w:val="both"/>
        <w:rPr>
          <w:b/>
          <w:sz w:val="28"/>
          <w:szCs w:val="28"/>
        </w:rPr>
      </w:pPr>
      <w:r w:rsidRPr="00433FD8">
        <w:rPr>
          <w:b/>
          <w:sz w:val="28"/>
          <w:szCs w:val="28"/>
        </w:rPr>
        <w:t>Příloha 1: Zkratky</w:t>
      </w:r>
    </w:p>
    <w:p w14:paraId="4B3A57B3" w14:textId="77777777" w:rsidR="00433FD8" w:rsidRPr="00433FD8" w:rsidRDefault="00433FD8" w:rsidP="00433FD8">
      <w:pPr>
        <w:jc w:val="both"/>
      </w:pPr>
      <w:r w:rsidRPr="00433FD8">
        <w:t>[A1.1.]</w:t>
      </w:r>
    </w:p>
    <w:p w14:paraId="35F4A342" w14:textId="3FC03191" w:rsidR="00433FD8" w:rsidRPr="00433FD8" w:rsidRDefault="00433FD8" w:rsidP="00433FD8">
      <w:pPr>
        <w:jc w:val="both"/>
        <w:rPr>
          <w:i/>
          <w:color w:val="A6A6A6" w:themeColor="background1" w:themeShade="A6"/>
        </w:rPr>
      </w:pPr>
      <w:r w:rsidRPr="00433FD8">
        <w:rPr>
          <w:i/>
          <w:color w:val="A6A6A6" w:themeColor="background1" w:themeShade="A6"/>
        </w:rPr>
        <w:t xml:space="preserve"> &lt;Tato příloha obsahuje seznam všech zkratek použitých v dokumentu&gt;</w:t>
      </w:r>
    </w:p>
    <w:p w14:paraId="149FCE00" w14:textId="18434792" w:rsidR="00433FD8" w:rsidRPr="00F95021" w:rsidRDefault="00433FD8" w:rsidP="00F95021">
      <w:pPr>
        <w:spacing w:after="0"/>
        <w:jc w:val="both"/>
        <w:rPr>
          <w:color w:val="A6A6A6" w:themeColor="background1" w:themeShade="A6"/>
        </w:rPr>
      </w:pPr>
      <w:r w:rsidRPr="00F95021">
        <w:t>Tabulka 3: Tabulka zkratek.</w:t>
      </w:r>
    </w:p>
    <w:tbl>
      <w:tblPr>
        <w:tblStyle w:val="Mkatabulky"/>
        <w:tblW w:w="0" w:type="auto"/>
        <w:tblLook w:val="04A0" w:firstRow="1" w:lastRow="0" w:firstColumn="1" w:lastColumn="0" w:noHBand="0" w:noVBand="1"/>
      </w:tblPr>
      <w:tblGrid>
        <w:gridCol w:w="1838"/>
        <w:gridCol w:w="7223"/>
      </w:tblGrid>
      <w:tr w:rsidR="00433FD8" w14:paraId="7538707F" w14:textId="77777777" w:rsidTr="00433FD8">
        <w:tc>
          <w:tcPr>
            <w:tcW w:w="1838" w:type="dxa"/>
          </w:tcPr>
          <w:p w14:paraId="3931C64E" w14:textId="5835C757" w:rsidR="00433FD8" w:rsidRPr="00433FD8" w:rsidRDefault="00433FD8" w:rsidP="00F95021">
            <w:r w:rsidRPr="00433FD8">
              <w:t>Zkratka</w:t>
            </w:r>
          </w:p>
        </w:tc>
        <w:tc>
          <w:tcPr>
            <w:tcW w:w="7223" w:type="dxa"/>
          </w:tcPr>
          <w:p w14:paraId="459160B9" w14:textId="024E008B" w:rsidR="00433FD8" w:rsidRPr="00433FD8" w:rsidRDefault="00433FD8" w:rsidP="00F95021">
            <w:r w:rsidRPr="00433FD8">
              <w:t>Význam</w:t>
            </w:r>
          </w:p>
        </w:tc>
      </w:tr>
      <w:tr w:rsidR="00433FD8" w14:paraId="2CEA33F1" w14:textId="77777777" w:rsidTr="00433FD8">
        <w:tc>
          <w:tcPr>
            <w:tcW w:w="1838" w:type="dxa"/>
          </w:tcPr>
          <w:p w14:paraId="1140A96E" w14:textId="63F1D4B5" w:rsidR="00433FD8" w:rsidRPr="00F95021" w:rsidRDefault="00433FD8" w:rsidP="00433FD8">
            <w:pPr>
              <w:rPr>
                <w:sz w:val="18"/>
                <w:szCs w:val="18"/>
              </w:rPr>
            </w:pPr>
            <w:r w:rsidRPr="00F95021">
              <w:rPr>
                <w:sz w:val="18"/>
                <w:szCs w:val="18"/>
              </w:rPr>
              <w:t>AsBo</w:t>
            </w:r>
          </w:p>
        </w:tc>
        <w:tc>
          <w:tcPr>
            <w:tcW w:w="7223" w:type="dxa"/>
          </w:tcPr>
          <w:p w14:paraId="78B0AD03" w14:textId="707EA3C7" w:rsidR="00433FD8" w:rsidRPr="00F95021" w:rsidRDefault="00433FD8" w:rsidP="00433FD8">
            <w:pPr>
              <w:rPr>
                <w:sz w:val="18"/>
                <w:szCs w:val="18"/>
              </w:rPr>
            </w:pPr>
            <w:r w:rsidRPr="00F95021">
              <w:rPr>
                <w:sz w:val="18"/>
                <w:szCs w:val="18"/>
              </w:rPr>
              <w:t>Subjekt pro posuzování bezpečnosti</w:t>
            </w:r>
          </w:p>
        </w:tc>
      </w:tr>
      <w:tr w:rsidR="00433FD8" w14:paraId="54D752F2" w14:textId="77777777" w:rsidTr="00433FD8">
        <w:tc>
          <w:tcPr>
            <w:tcW w:w="1838" w:type="dxa"/>
          </w:tcPr>
          <w:p w14:paraId="2FD7751A" w14:textId="73627282" w:rsidR="00433FD8" w:rsidRPr="00F95021" w:rsidRDefault="00433FD8" w:rsidP="00433FD8">
            <w:pPr>
              <w:rPr>
                <w:sz w:val="18"/>
                <w:szCs w:val="18"/>
              </w:rPr>
            </w:pPr>
            <w:r w:rsidRPr="00F95021">
              <w:rPr>
                <w:sz w:val="18"/>
                <w:szCs w:val="18"/>
              </w:rPr>
              <w:t>CSM</w:t>
            </w:r>
          </w:p>
        </w:tc>
        <w:tc>
          <w:tcPr>
            <w:tcW w:w="7223" w:type="dxa"/>
          </w:tcPr>
          <w:p w14:paraId="77B42409" w14:textId="54703175" w:rsidR="00433FD8" w:rsidRPr="00F95021" w:rsidRDefault="00433FD8" w:rsidP="00433FD8">
            <w:pPr>
              <w:rPr>
                <w:sz w:val="18"/>
                <w:szCs w:val="18"/>
              </w:rPr>
            </w:pPr>
            <w:r w:rsidRPr="00F95021">
              <w:rPr>
                <w:sz w:val="18"/>
                <w:szCs w:val="18"/>
              </w:rPr>
              <w:t>Společná bezpečnostní metoda</w:t>
            </w:r>
          </w:p>
        </w:tc>
      </w:tr>
      <w:tr w:rsidR="00433FD8" w14:paraId="11636914" w14:textId="77777777" w:rsidTr="00433FD8">
        <w:tc>
          <w:tcPr>
            <w:tcW w:w="1838" w:type="dxa"/>
          </w:tcPr>
          <w:p w14:paraId="6395FA7C" w14:textId="727F1D9D" w:rsidR="00433FD8" w:rsidRPr="00F95021" w:rsidRDefault="00433FD8" w:rsidP="00433FD8">
            <w:pPr>
              <w:rPr>
                <w:sz w:val="18"/>
                <w:szCs w:val="18"/>
              </w:rPr>
            </w:pPr>
            <w:r w:rsidRPr="00F95021">
              <w:rPr>
                <w:sz w:val="18"/>
                <w:szCs w:val="18"/>
              </w:rPr>
              <w:t>DeBo</w:t>
            </w:r>
          </w:p>
        </w:tc>
        <w:tc>
          <w:tcPr>
            <w:tcW w:w="7223" w:type="dxa"/>
          </w:tcPr>
          <w:p w14:paraId="0BB74875" w14:textId="5362A164" w:rsidR="00433FD8" w:rsidRPr="00F95021" w:rsidRDefault="00433FD8" w:rsidP="00433FD8">
            <w:pPr>
              <w:rPr>
                <w:sz w:val="18"/>
                <w:szCs w:val="18"/>
              </w:rPr>
            </w:pPr>
            <w:r w:rsidRPr="00F95021">
              <w:rPr>
                <w:sz w:val="18"/>
                <w:szCs w:val="18"/>
              </w:rPr>
              <w:t>Určený subjekt</w:t>
            </w:r>
          </w:p>
        </w:tc>
      </w:tr>
      <w:tr w:rsidR="00433FD8" w14:paraId="148F4A35" w14:textId="77777777" w:rsidTr="00433FD8">
        <w:tc>
          <w:tcPr>
            <w:tcW w:w="1838" w:type="dxa"/>
          </w:tcPr>
          <w:p w14:paraId="191B0396" w14:textId="4345B539" w:rsidR="00433FD8" w:rsidRPr="00F95021" w:rsidRDefault="00433FD8" w:rsidP="00433FD8">
            <w:pPr>
              <w:rPr>
                <w:sz w:val="18"/>
                <w:szCs w:val="18"/>
              </w:rPr>
            </w:pPr>
            <w:r w:rsidRPr="00F95021">
              <w:rPr>
                <w:sz w:val="18"/>
                <w:szCs w:val="18"/>
              </w:rPr>
              <w:t>EU</w:t>
            </w:r>
          </w:p>
        </w:tc>
        <w:tc>
          <w:tcPr>
            <w:tcW w:w="7223" w:type="dxa"/>
          </w:tcPr>
          <w:p w14:paraId="3C654831" w14:textId="351463C5" w:rsidR="00433FD8" w:rsidRPr="00F95021" w:rsidRDefault="00433FD8" w:rsidP="00433FD8">
            <w:pPr>
              <w:rPr>
                <w:sz w:val="18"/>
                <w:szCs w:val="18"/>
              </w:rPr>
            </w:pPr>
            <w:r w:rsidRPr="00F95021">
              <w:rPr>
                <w:sz w:val="18"/>
                <w:szCs w:val="18"/>
              </w:rPr>
              <w:t>Evropská unie</w:t>
            </w:r>
          </w:p>
        </w:tc>
      </w:tr>
      <w:tr w:rsidR="00433FD8" w14:paraId="5F60954A" w14:textId="77777777" w:rsidTr="00433FD8">
        <w:tc>
          <w:tcPr>
            <w:tcW w:w="1838" w:type="dxa"/>
          </w:tcPr>
          <w:p w14:paraId="2DC2DD10" w14:textId="1964AF9D" w:rsidR="00433FD8" w:rsidRPr="00F95021" w:rsidRDefault="00433FD8" w:rsidP="00433FD8">
            <w:pPr>
              <w:rPr>
                <w:sz w:val="18"/>
                <w:szCs w:val="18"/>
              </w:rPr>
            </w:pPr>
            <w:r w:rsidRPr="00F95021">
              <w:rPr>
                <w:sz w:val="18"/>
                <w:szCs w:val="18"/>
              </w:rPr>
              <w:t>NoBo</w:t>
            </w:r>
          </w:p>
        </w:tc>
        <w:tc>
          <w:tcPr>
            <w:tcW w:w="7223" w:type="dxa"/>
          </w:tcPr>
          <w:p w14:paraId="27A77C84" w14:textId="02CD9403" w:rsidR="00433FD8" w:rsidRPr="00F95021" w:rsidRDefault="00433FD8" w:rsidP="00433FD8">
            <w:pPr>
              <w:rPr>
                <w:sz w:val="18"/>
                <w:szCs w:val="18"/>
              </w:rPr>
            </w:pPr>
            <w:r w:rsidRPr="00F95021">
              <w:rPr>
                <w:sz w:val="18"/>
                <w:szCs w:val="18"/>
              </w:rPr>
              <w:t>Oznámený subjekt</w:t>
            </w:r>
          </w:p>
        </w:tc>
      </w:tr>
      <w:tr w:rsidR="00433FD8" w14:paraId="46ADC643" w14:textId="77777777" w:rsidTr="00433FD8">
        <w:tc>
          <w:tcPr>
            <w:tcW w:w="1838" w:type="dxa"/>
          </w:tcPr>
          <w:p w14:paraId="174C20B6" w14:textId="466EA0D9" w:rsidR="00433FD8" w:rsidRPr="00F95021" w:rsidRDefault="00433FD8" w:rsidP="00433FD8">
            <w:pPr>
              <w:rPr>
                <w:sz w:val="18"/>
                <w:szCs w:val="18"/>
              </w:rPr>
            </w:pPr>
            <w:r w:rsidRPr="00F95021">
              <w:rPr>
                <w:sz w:val="18"/>
                <w:szCs w:val="18"/>
              </w:rPr>
              <w:t>RFU</w:t>
            </w:r>
          </w:p>
        </w:tc>
        <w:tc>
          <w:tcPr>
            <w:tcW w:w="7223" w:type="dxa"/>
          </w:tcPr>
          <w:p w14:paraId="5E8F9E03" w14:textId="0B3AF68E" w:rsidR="00433FD8" w:rsidRPr="00F95021" w:rsidRDefault="00433FD8" w:rsidP="00433FD8">
            <w:pPr>
              <w:rPr>
                <w:sz w:val="18"/>
                <w:szCs w:val="18"/>
              </w:rPr>
            </w:pPr>
            <w:r w:rsidRPr="00F95021">
              <w:rPr>
                <w:sz w:val="18"/>
                <w:szCs w:val="18"/>
              </w:rPr>
              <w:t>Doporučení k použití EU</w:t>
            </w:r>
          </w:p>
        </w:tc>
      </w:tr>
      <w:tr w:rsidR="00433FD8" w14:paraId="606E7E90" w14:textId="77777777" w:rsidTr="00433FD8">
        <w:tc>
          <w:tcPr>
            <w:tcW w:w="1838" w:type="dxa"/>
          </w:tcPr>
          <w:p w14:paraId="139BC4C5" w14:textId="59395669" w:rsidR="00433FD8" w:rsidRPr="00F95021" w:rsidRDefault="00433FD8" w:rsidP="00433FD8">
            <w:pPr>
              <w:rPr>
                <w:sz w:val="18"/>
                <w:szCs w:val="18"/>
              </w:rPr>
            </w:pPr>
            <w:r w:rsidRPr="00F95021">
              <w:rPr>
                <w:sz w:val="18"/>
                <w:szCs w:val="18"/>
              </w:rPr>
              <w:t>SPO</w:t>
            </w:r>
          </w:p>
        </w:tc>
        <w:tc>
          <w:tcPr>
            <w:tcW w:w="7223" w:type="dxa"/>
          </w:tcPr>
          <w:p w14:paraId="59D87788" w14:textId="1883170C" w:rsidR="00433FD8" w:rsidRPr="00F95021" w:rsidRDefault="00433FD8" w:rsidP="00433FD8">
            <w:pPr>
              <w:rPr>
                <w:sz w:val="18"/>
                <w:szCs w:val="18"/>
              </w:rPr>
            </w:pPr>
            <w:r w:rsidRPr="00F95021">
              <w:rPr>
                <w:sz w:val="18"/>
                <w:szCs w:val="18"/>
              </w:rPr>
              <w:t>Strukturovaný proces</w:t>
            </w:r>
          </w:p>
        </w:tc>
      </w:tr>
      <w:tr w:rsidR="00433FD8" w14:paraId="02BD5780" w14:textId="77777777" w:rsidTr="00433FD8">
        <w:tc>
          <w:tcPr>
            <w:tcW w:w="1838" w:type="dxa"/>
          </w:tcPr>
          <w:p w14:paraId="576A159E" w14:textId="661DFF32" w:rsidR="00433FD8" w:rsidRPr="00F95021" w:rsidRDefault="00433FD8" w:rsidP="00433FD8">
            <w:pPr>
              <w:rPr>
                <w:sz w:val="18"/>
                <w:szCs w:val="18"/>
              </w:rPr>
            </w:pPr>
            <w:r w:rsidRPr="00F95021">
              <w:rPr>
                <w:sz w:val="18"/>
                <w:szCs w:val="18"/>
              </w:rPr>
              <w:t>ZPB</w:t>
            </w:r>
          </w:p>
        </w:tc>
        <w:tc>
          <w:tcPr>
            <w:tcW w:w="7223" w:type="dxa"/>
          </w:tcPr>
          <w:p w14:paraId="1BCC2BE9" w14:textId="0E9F13C8" w:rsidR="00433FD8" w:rsidRPr="00F95021" w:rsidRDefault="00433FD8" w:rsidP="00433FD8">
            <w:pPr>
              <w:rPr>
                <w:sz w:val="18"/>
                <w:szCs w:val="18"/>
              </w:rPr>
            </w:pPr>
            <w:r w:rsidRPr="00F95021">
              <w:rPr>
                <w:sz w:val="18"/>
                <w:szCs w:val="18"/>
              </w:rPr>
              <w:t>Zpráva posouzení bezpečnosti</w:t>
            </w:r>
          </w:p>
        </w:tc>
      </w:tr>
      <w:tr w:rsidR="00433FD8" w14:paraId="5CBA8956" w14:textId="77777777" w:rsidTr="00433FD8">
        <w:tc>
          <w:tcPr>
            <w:tcW w:w="1838" w:type="dxa"/>
          </w:tcPr>
          <w:p w14:paraId="09FA3235" w14:textId="77777777" w:rsidR="00433FD8" w:rsidRDefault="00433FD8" w:rsidP="00433FD8">
            <w:pPr>
              <w:jc w:val="both"/>
              <w:rPr>
                <w:i/>
                <w:color w:val="A6A6A6" w:themeColor="background1" w:themeShade="A6"/>
              </w:rPr>
            </w:pPr>
          </w:p>
        </w:tc>
        <w:tc>
          <w:tcPr>
            <w:tcW w:w="7223" w:type="dxa"/>
          </w:tcPr>
          <w:p w14:paraId="5E64D133" w14:textId="2DB4FF3E" w:rsidR="00433FD8" w:rsidRPr="00F95021" w:rsidRDefault="00F95021" w:rsidP="00433FD8">
            <w:pPr>
              <w:jc w:val="both"/>
              <w:rPr>
                <w:i/>
                <w:color w:val="A6A6A6" w:themeColor="background1" w:themeShade="A6"/>
                <w:sz w:val="18"/>
                <w:szCs w:val="18"/>
              </w:rPr>
            </w:pPr>
            <w:r w:rsidRPr="00F95021">
              <w:rPr>
                <w:i/>
                <w:color w:val="A6A6A6" w:themeColor="background1" w:themeShade="A6"/>
                <w:sz w:val="18"/>
                <w:szCs w:val="18"/>
              </w:rPr>
              <w:t>&lt;Vyplňte tabulku a vložte tolik řádků, kolik je potřeba&gt;</w:t>
            </w:r>
          </w:p>
        </w:tc>
      </w:tr>
    </w:tbl>
    <w:p w14:paraId="681D61D6" w14:textId="77777777" w:rsidR="00433FD8" w:rsidRPr="00433FD8" w:rsidRDefault="00433FD8" w:rsidP="00433FD8">
      <w:pPr>
        <w:jc w:val="both"/>
        <w:rPr>
          <w:i/>
          <w:color w:val="A6A6A6" w:themeColor="background1" w:themeShade="A6"/>
        </w:rPr>
      </w:pPr>
    </w:p>
    <w:sectPr w:rsidR="00433FD8" w:rsidRPr="00433FD8" w:rsidSect="003F43B7">
      <w:pgSz w:w="11906" w:h="16838"/>
      <w:pgMar w:top="1417" w:right="1417"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š Pokorný" w:date="2023-10-20T10:18:00Z" w:initials="AP">
    <w:p w14:paraId="0F53DC2D" w14:textId="77777777" w:rsidR="00D25040" w:rsidRDefault="00D25040">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53DC2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BAF"/>
    <w:multiLevelType w:val="hybridMultilevel"/>
    <w:tmpl w:val="7AF2F44A"/>
    <w:lvl w:ilvl="0" w:tplc="F7BC731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116EDE"/>
    <w:multiLevelType w:val="hybridMultilevel"/>
    <w:tmpl w:val="C4F0D092"/>
    <w:lvl w:ilvl="0" w:tplc="5374DD70">
      <w:start w:val="1"/>
      <w:numFmt w:val="lowerRoman"/>
      <w:lvlText w:val="%1)"/>
      <w:lvlJc w:val="left"/>
      <w:pPr>
        <w:ind w:left="975" w:hanging="720"/>
      </w:pPr>
      <w:rPr>
        <w:rFonts w:hint="default"/>
      </w:rPr>
    </w:lvl>
    <w:lvl w:ilvl="1" w:tplc="04050019" w:tentative="1">
      <w:start w:val="1"/>
      <w:numFmt w:val="lowerLetter"/>
      <w:lvlText w:val="%2."/>
      <w:lvlJc w:val="left"/>
      <w:pPr>
        <w:ind w:left="1335" w:hanging="360"/>
      </w:pPr>
    </w:lvl>
    <w:lvl w:ilvl="2" w:tplc="0405001B" w:tentative="1">
      <w:start w:val="1"/>
      <w:numFmt w:val="lowerRoman"/>
      <w:lvlText w:val="%3."/>
      <w:lvlJc w:val="right"/>
      <w:pPr>
        <w:ind w:left="2055" w:hanging="180"/>
      </w:pPr>
    </w:lvl>
    <w:lvl w:ilvl="3" w:tplc="0405000F" w:tentative="1">
      <w:start w:val="1"/>
      <w:numFmt w:val="decimal"/>
      <w:lvlText w:val="%4."/>
      <w:lvlJc w:val="left"/>
      <w:pPr>
        <w:ind w:left="2775" w:hanging="360"/>
      </w:pPr>
    </w:lvl>
    <w:lvl w:ilvl="4" w:tplc="04050019" w:tentative="1">
      <w:start w:val="1"/>
      <w:numFmt w:val="lowerLetter"/>
      <w:lvlText w:val="%5."/>
      <w:lvlJc w:val="left"/>
      <w:pPr>
        <w:ind w:left="3495" w:hanging="360"/>
      </w:pPr>
    </w:lvl>
    <w:lvl w:ilvl="5" w:tplc="0405001B" w:tentative="1">
      <w:start w:val="1"/>
      <w:numFmt w:val="lowerRoman"/>
      <w:lvlText w:val="%6."/>
      <w:lvlJc w:val="right"/>
      <w:pPr>
        <w:ind w:left="4215" w:hanging="180"/>
      </w:pPr>
    </w:lvl>
    <w:lvl w:ilvl="6" w:tplc="0405000F" w:tentative="1">
      <w:start w:val="1"/>
      <w:numFmt w:val="decimal"/>
      <w:lvlText w:val="%7."/>
      <w:lvlJc w:val="left"/>
      <w:pPr>
        <w:ind w:left="4935" w:hanging="360"/>
      </w:pPr>
    </w:lvl>
    <w:lvl w:ilvl="7" w:tplc="04050019" w:tentative="1">
      <w:start w:val="1"/>
      <w:numFmt w:val="lowerLetter"/>
      <w:lvlText w:val="%8."/>
      <w:lvlJc w:val="left"/>
      <w:pPr>
        <w:ind w:left="5655" w:hanging="360"/>
      </w:pPr>
    </w:lvl>
    <w:lvl w:ilvl="8" w:tplc="0405001B" w:tentative="1">
      <w:start w:val="1"/>
      <w:numFmt w:val="lowerRoman"/>
      <w:lvlText w:val="%9."/>
      <w:lvlJc w:val="right"/>
      <w:pPr>
        <w:ind w:left="6375" w:hanging="180"/>
      </w:pPr>
    </w:lvl>
  </w:abstractNum>
  <w:abstractNum w:abstractNumId="2" w15:restartNumberingAfterBreak="0">
    <w:nsid w:val="4D020315"/>
    <w:multiLevelType w:val="hybridMultilevel"/>
    <w:tmpl w:val="26E459A0"/>
    <w:lvl w:ilvl="0" w:tplc="9678FDD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š Pokorný">
    <w15:presenceInfo w15:providerId="None" w15:userId="Aleš Pokorn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AB"/>
    <w:rsid w:val="00034CDD"/>
    <w:rsid w:val="0008113E"/>
    <w:rsid w:val="0008304C"/>
    <w:rsid w:val="000D4690"/>
    <w:rsid w:val="001037F1"/>
    <w:rsid w:val="001137E5"/>
    <w:rsid w:val="00114390"/>
    <w:rsid w:val="001527F0"/>
    <w:rsid w:val="00181083"/>
    <w:rsid w:val="001D6BAC"/>
    <w:rsid w:val="002100AD"/>
    <w:rsid w:val="002436BF"/>
    <w:rsid w:val="0025548E"/>
    <w:rsid w:val="00295311"/>
    <w:rsid w:val="002B492F"/>
    <w:rsid w:val="002C29FC"/>
    <w:rsid w:val="003061F4"/>
    <w:rsid w:val="0032419B"/>
    <w:rsid w:val="0033674E"/>
    <w:rsid w:val="003470EC"/>
    <w:rsid w:val="00361050"/>
    <w:rsid w:val="0037183A"/>
    <w:rsid w:val="00376A49"/>
    <w:rsid w:val="003A5C26"/>
    <w:rsid w:val="003E6258"/>
    <w:rsid w:val="003F43B7"/>
    <w:rsid w:val="00433FD8"/>
    <w:rsid w:val="00450BFF"/>
    <w:rsid w:val="00470989"/>
    <w:rsid w:val="004B7F51"/>
    <w:rsid w:val="00563DE1"/>
    <w:rsid w:val="005A22A1"/>
    <w:rsid w:val="005F0B25"/>
    <w:rsid w:val="006A12AB"/>
    <w:rsid w:val="006E5D5F"/>
    <w:rsid w:val="006F55E6"/>
    <w:rsid w:val="00741A5F"/>
    <w:rsid w:val="00762EA3"/>
    <w:rsid w:val="00792BBD"/>
    <w:rsid w:val="007979FD"/>
    <w:rsid w:val="00806A1C"/>
    <w:rsid w:val="00843876"/>
    <w:rsid w:val="008C47BA"/>
    <w:rsid w:val="00952793"/>
    <w:rsid w:val="00955274"/>
    <w:rsid w:val="0099252E"/>
    <w:rsid w:val="00A64CF2"/>
    <w:rsid w:val="00A6773A"/>
    <w:rsid w:val="00AD3CC1"/>
    <w:rsid w:val="00B808BB"/>
    <w:rsid w:val="00BC1D11"/>
    <w:rsid w:val="00BF265A"/>
    <w:rsid w:val="00C1169D"/>
    <w:rsid w:val="00C61A86"/>
    <w:rsid w:val="00D25040"/>
    <w:rsid w:val="00D8396F"/>
    <w:rsid w:val="00DA6755"/>
    <w:rsid w:val="00DD6662"/>
    <w:rsid w:val="00E41292"/>
    <w:rsid w:val="00E52B02"/>
    <w:rsid w:val="00E52BCF"/>
    <w:rsid w:val="00E5748E"/>
    <w:rsid w:val="00E8019F"/>
    <w:rsid w:val="00EE0ACB"/>
    <w:rsid w:val="00EE673E"/>
    <w:rsid w:val="00F118F0"/>
    <w:rsid w:val="00F14CD8"/>
    <w:rsid w:val="00F2702F"/>
    <w:rsid w:val="00F508F3"/>
    <w:rsid w:val="00F64F10"/>
    <w:rsid w:val="00F95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DBD7"/>
  <w15:chartTrackingRefBased/>
  <w15:docId w15:val="{035C6170-40A0-4BF7-BF7A-2739F5C4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548E"/>
    <w:pPr>
      <w:ind w:left="720"/>
      <w:contextualSpacing/>
    </w:pPr>
  </w:style>
  <w:style w:type="table" w:styleId="Mkatabulky">
    <w:name w:val="Table Grid"/>
    <w:basedOn w:val="Normlntabulka"/>
    <w:uiPriority w:val="39"/>
    <w:rsid w:val="00E8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5748E"/>
    <w:rPr>
      <w:sz w:val="16"/>
      <w:szCs w:val="16"/>
    </w:rPr>
  </w:style>
  <w:style w:type="paragraph" w:styleId="Textkomente">
    <w:name w:val="annotation text"/>
    <w:basedOn w:val="Normln"/>
    <w:link w:val="TextkomenteChar"/>
    <w:uiPriority w:val="99"/>
    <w:semiHidden/>
    <w:unhideWhenUsed/>
    <w:rsid w:val="00E5748E"/>
    <w:pPr>
      <w:spacing w:line="240" w:lineRule="auto"/>
    </w:pPr>
    <w:rPr>
      <w:sz w:val="20"/>
      <w:szCs w:val="20"/>
    </w:rPr>
  </w:style>
  <w:style w:type="character" w:customStyle="1" w:styleId="TextkomenteChar">
    <w:name w:val="Text komentáře Char"/>
    <w:basedOn w:val="Standardnpsmoodstavce"/>
    <w:link w:val="Textkomente"/>
    <w:uiPriority w:val="99"/>
    <w:semiHidden/>
    <w:rsid w:val="00E5748E"/>
    <w:rPr>
      <w:sz w:val="20"/>
      <w:szCs w:val="20"/>
    </w:rPr>
  </w:style>
  <w:style w:type="paragraph" w:styleId="Pedmtkomente">
    <w:name w:val="annotation subject"/>
    <w:basedOn w:val="Textkomente"/>
    <w:next w:val="Textkomente"/>
    <w:link w:val="PedmtkomenteChar"/>
    <w:uiPriority w:val="99"/>
    <w:semiHidden/>
    <w:unhideWhenUsed/>
    <w:rsid w:val="00E5748E"/>
    <w:rPr>
      <w:b/>
      <w:bCs/>
    </w:rPr>
  </w:style>
  <w:style w:type="character" w:customStyle="1" w:styleId="PedmtkomenteChar">
    <w:name w:val="Předmět komentáře Char"/>
    <w:basedOn w:val="TextkomenteChar"/>
    <w:link w:val="Pedmtkomente"/>
    <w:uiPriority w:val="99"/>
    <w:semiHidden/>
    <w:rsid w:val="00E5748E"/>
    <w:rPr>
      <w:b/>
      <w:bCs/>
      <w:sz w:val="20"/>
      <w:szCs w:val="20"/>
    </w:rPr>
  </w:style>
  <w:style w:type="paragraph" w:styleId="Textbubliny">
    <w:name w:val="Balloon Text"/>
    <w:basedOn w:val="Normln"/>
    <w:link w:val="TextbublinyChar"/>
    <w:uiPriority w:val="99"/>
    <w:semiHidden/>
    <w:unhideWhenUsed/>
    <w:rsid w:val="00E574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7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18</Pages>
  <Words>5872</Words>
  <Characters>34648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Pokorný</dc:creator>
  <cp:keywords/>
  <dc:description/>
  <cp:lastModifiedBy>Aleš Pokorný</cp:lastModifiedBy>
  <cp:revision>20</cp:revision>
  <dcterms:created xsi:type="dcterms:W3CDTF">2023-10-17T12:53:00Z</dcterms:created>
  <dcterms:modified xsi:type="dcterms:W3CDTF">2023-10-24T09:31:00Z</dcterms:modified>
</cp:coreProperties>
</file>